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drawings/drawing1.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58210285"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10</w:t>
      </w:r>
      <w:r w:rsidR="00A219E8">
        <w:rPr>
          <w:rFonts w:cs="Arial"/>
          <w:sz w:val="22"/>
          <w:szCs w:val="22"/>
        </w:rPr>
        <w:t>bis</w:t>
      </w:r>
      <w:r w:rsidRPr="00B62CCD">
        <w:rPr>
          <w:rFonts w:cs="Arial"/>
          <w:sz w:val="22"/>
          <w:szCs w:val="22"/>
        </w:rPr>
        <w:t>-e</w:t>
      </w:r>
      <w:r>
        <w:rPr>
          <w:rFonts w:cs="Arial"/>
          <w:sz w:val="22"/>
          <w:szCs w:val="22"/>
        </w:rPr>
        <w:tab/>
        <w:t xml:space="preserve">                                              </w:t>
      </w:r>
      <w:r w:rsidR="007D29CD" w:rsidRPr="007D29CD">
        <w:rPr>
          <w:rFonts w:cs="Arial"/>
          <w:sz w:val="22"/>
          <w:szCs w:val="22"/>
        </w:rPr>
        <w:t>R1-</w:t>
      </w:r>
      <w:r w:rsidR="002727BC" w:rsidRPr="002727BC">
        <w:t xml:space="preserve"> </w:t>
      </w:r>
      <w:r w:rsidR="00677A81">
        <w:t>2208655</w:t>
      </w:r>
    </w:p>
    <w:p w14:paraId="4C6F50EE" w14:textId="68B13247" w:rsidR="0068343C" w:rsidRPr="0068343C" w:rsidRDefault="0068343C" w:rsidP="0068343C">
      <w:pPr>
        <w:pStyle w:val="a5"/>
        <w:tabs>
          <w:tab w:val="clear" w:pos="4536"/>
          <w:tab w:val="left" w:pos="1800"/>
        </w:tabs>
        <w:ind w:left="1791" w:hangingChars="814" w:hanging="1791"/>
        <w:rPr>
          <w:rFonts w:cs="Arial"/>
          <w:bCs/>
          <w:sz w:val="22"/>
        </w:rPr>
      </w:pPr>
      <w:r w:rsidRPr="0068343C">
        <w:rPr>
          <w:rFonts w:cs="Arial"/>
          <w:bCs/>
          <w:sz w:val="22"/>
        </w:rPr>
        <w:t>e-Meeting, October 10th – 19th, 2022</w:t>
      </w:r>
    </w:p>
    <w:p w14:paraId="25F89711" w14:textId="74A70A97" w:rsidR="002727BC" w:rsidRPr="00446839" w:rsidRDefault="002727BC" w:rsidP="002727BC">
      <w:pPr>
        <w:pStyle w:val="a5"/>
        <w:tabs>
          <w:tab w:val="clear" w:pos="4536"/>
          <w:tab w:val="left" w:pos="1800"/>
        </w:tabs>
        <w:ind w:left="1791" w:hangingChars="814" w:hanging="1791"/>
        <w:rPr>
          <w:rFonts w:cs="Arial"/>
          <w:bCs/>
          <w:sz w:val="22"/>
        </w:rPr>
      </w:pP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5994BBC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 network energy saving techniques</w:t>
      </w:r>
    </w:p>
    <w:p w14:paraId="2DEABD54" w14:textId="40D6A619"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A316EA">
        <w:rPr>
          <w:rFonts w:eastAsia="宋体" w:cs="Arial"/>
          <w:sz w:val="22"/>
          <w:szCs w:val="22"/>
          <w:lang w:eastAsia="zh-CN"/>
        </w:rPr>
        <w:t>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7AD0D366" w14:textId="1AB1C76F" w:rsidR="00FE4EE2" w:rsidRDefault="00FE4EE2" w:rsidP="00FE4EE2">
      <w:pPr>
        <w:spacing w:before="120" w:after="120"/>
        <w:jc w:val="both"/>
      </w:pPr>
      <w:r>
        <w:rPr>
          <w:rFonts w:eastAsiaTheme="minorEastAsia" w:hint="eastAsia"/>
          <w:lang w:eastAsia="zh-CN"/>
        </w:rPr>
        <w:t>I</w:t>
      </w:r>
      <w:r>
        <w:rPr>
          <w:rFonts w:eastAsiaTheme="minorEastAsia"/>
          <w:lang w:eastAsia="zh-CN"/>
        </w:rPr>
        <w:t>n RAN1#1</w:t>
      </w:r>
      <w:r w:rsidR="00995632">
        <w:rPr>
          <w:rFonts w:eastAsiaTheme="minorEastAsia"/>
          <w:lang w:eastAsia="zh-CN"/>
        </w:rPr>
        <w:t>10</w:t>
      </w:r>
      <w:r>
        <w:rPr>
          <w:rFonts w:eastAsiaTheme="minorEastAsia"/>
          <w:lang w:eastAsia="zh-CN"/>
        </w:rPr>
        <w:t xml:space="preserve"> meeting, initial agreements on potential </w:t>
      </w:r>
      <w:r w:rsidRPr="00F95EB5">
        <w:rPr>
          <w:rFonts w:eastAsiaTheme="minorEastAsia"/>
          <w:lang w:eastAsia="zh-CN"/>
        </w:rPr>
        <w:t xml:space="preserve">techniques </w:t>
      </w:r>
      <w:r>
        <w:rPr>
          <w:rFonts w:eastAsiaTheme="minorEastAsia"/>
          <w:lang w:eastAsia="zh-CN"/>
        </w:rPr>
        <w:t xml:space="preserve">and enhancements for </w:t>
      </w:r>
      <w:r w:rsidRPr="00F95EB5">
        <w:rPr>
          <w:rFonts w:eastAsiaTheme="minorEastAsia"/>
          <w:lang w:eastAsia="zh-CN"/>
        </w:rPr>
        <w:t>time</w:t>
      </w:r>
      <w:r>
        <w:rPr>
          <w:rFonts w:eastAsiaTheme="minorEastAsia"/>
          <w:lang w:eastAsia="zh-CN"/>
        </w:rPr>
        <w:t>/frequency/spatial/power</w:t>
      </w:r>
      <w:r w:rsidRPr="00F95EB5">
        <w:rPr>
          <w:rFonts w:eastAsiaTheme="minorEastAsia"/>
          <w:lang w:eastAsia="zh-CN"/>
        </w:rPr>
        <w:t xml:space="preserve"> domain energy</w:t>
      </w:r>
      <w:r>
        <w:rPr>
          <w:rFonts w:eastAsiaTheme="minorEastAsia"/>
          <w:lang w:eastAsia="zh-CN"/>
        </w:rPr>
        <w:t xml:space="preserve"> were made</w:t>
      </w:r>
      <w:r w:rsidR="00F34E2D">
        <w:rPr>
          <w:rFonts w:eastAsiaTheme="minorEastAsia"/>
          <w:lang w:eastAsia="zh-CN"/>
        </w:rPr>
        <w:t xml:space="preserve"> </w:t>
      </w:r>
      <w:r w:rsidR="00A219E8">
        <w:rPr>
          <w:rFonts w:eastAsiaTheme="minorEastAsia"/>
          <w:lang w:eastAsia="zh-CN"/>
        </w:rPr>
        <w:t xml:space="preserve">in </w:t>
      </w:r>
      <w:r w:rsidR="00F34E2D">
        <w:rPr>
          <w:rFonts w:eastAsiaTheme="minorEastAsia"/>
          <w:lang w:eastAsia="zh-CN"/>
        </w:rPr>
        <w:fldChar w:fldCharType="begin"/>
      </w:r>
      <w:r w:rsidR="00F34E2D">
        <w:rPr>
          <w:rFonts w:eastAsiaTheme="minorEastAsia"/>
          <w:lang w:eastAsia="zh-CN"/>
        </w:rPr>
        <w:instrText xml:space="preserve"> REF _Ref40113707 \n \h </w:instrText>
      </w:r>
      <w:r w:rsidR="00F34E2D">
        <w:rPr>
          <w:rFonts w:eastAsiaTheme="minorEastAsia"/>
          <w:lang w:eastAsia="zh-CN"/>
        </w:rPr>
      </w:r>
      <w:r w:rsidR="00F34E2D">
        <w:rPr>
          <w:rFonts w:eastAsiaTheme="minorEastAsia"/>
          <w:lang w:eastAsia="zh-CN"/>
        </w:rPr>
        <w:fldChar w:fldCharType="separate"/>
      </w:r>
      <w:r w:rsidR="0058582B">
        <w:rPr>
          <w:rFonts w:eastAsiaTheme="minorEastAsia"/>
          <w:lang w:eastAsia="zh-CN"/>
        </w:rPr>
        <w:t>[1]</w:t>
      </w:r>
      <w:r w:rsidR="00F34E2D">
        <w:rPr>
          <w:rFonts w:eastAsiaTheme="minorEastAsia"/>
          <w:lang w:eastAsia="zh-CN"/>
        </w:rPr>
        <w:fldChar w:fldCharType="end"/>
      </w:r>
      <w:r w:rsidR="003F43AD">
        <w:rPr>
          <w:rFonts w:eastAsiaTheme="minorEastAsia"/>
          <w:lang w:eastAsia="zh-CN"/>
        </w:rPr>
        <w:t xml:space="preserve"> and </w:t>
      </w:r>
      <w:r w:rsidR="0005085A">
        <w:rPr>
          <w:rFonts w:eastAsiaTheme="minorEastAsia"/>
          <w:lang w:eastAsia="zh-CN"/>
        </w:rPr>
        <w:t xml:space="preserve">some discussion notes are summarized in </w:t>
      </w:r>
      <w:r w:rsidR="0005085A">
        <w:rPr>
          <w:rFonts w:eastAsiaTheme="minorEastAsia"/>
          <w:lang w:eastAsia="zh-CN"/>
        </w:rPr>
        <w:fldChar w:fldCharType="begin"/>
      </w:r>
      <w:r w:rsidR="0005085A">
        <w:rPr>
          <w:rFonts w:eastAsiaTheme="minorEastAsia"/>
          <w:lang w:eastAsia="zh-CN"/>
        </w:rPr>
        <w:instrText xml:space="preserve"> REF _Ref115104330 \r \h </w:instrText>
      </w:r>
      <w:r w:rsidR="0005085A">
        <w:rPr>
          <w:rFonts w:eastAsiaTheme="minorEastAsia"/>
          <w:lang w:eastAsia="zh-CN"/>
        </w:rPr>
      </w:r>
      <w:r w:rsidR="0005085A">
        <w:rPr>
          <w:rFonts w:eastAsiaTheme="minorEastAsia"/>
          <w:lang w:eastAsia="zh-CN"/>
        </w:rPr>
        <w:fldChar w:fldCharType="separate"/>
      </w:r>
      <w:r w:rsidR="0058582B">
        <w:rPr>
          <w:rFonts w:eastAsiaTheme="minorEastAsia"/>
          <w:lang w:eastAsia="zh-CN"/>
        </w:rPr>
        <w:t>[2]</w:t>
      </w:r>
      <w:r w:rsidR="0005085A">
        <w:rPr>
          <w:rFonts w:eastAsiaTheme="minorEastAsia"/>
          <w:lang w:eastAsia="zh-CN"/>
        </w:rPr>
        <w:fldChar w:fldCharType="end"/>
      </w:r>
      <w:r>
        <w:t xml:space="preserve">. </w:t>
      </w:r>
    </w:p>
    <w:p w14:paraId="384AFBA6" w14:textId="62C79B8A" w:rsidR="00FE4EE2" w:rsidRPr="006F26F7" w:rsidRDefault="00FE4EE2" w:rsidP="00FE4EE2">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this contribution, we will discuss the potential enhancements and provide our views on network energy saving</w:t>
      </w:r>
      <w:r w:rsidR="00A219E8">
        <w:rPr>
          <w:rFonts w:eastAsiaTheme="minorEastAsia"/>
          <w:lang w:eastAsia="zh-CN"/>
        </w:rPr>
        <w:t xml:space="preserve"> (NES)</w:t>
      </w:r>
      <w:r>
        <w:rPr>
          <w:rFonts w:eastAsiaTheme="minorEastAsia"/>
          <w:lang w:eastAsia="zh-CN"/>
        </w:rPr>
        <w:t xml:space="preserve"> techniques in time domain, </w:t>
      </w:r>
      <w:r w:rsidR="008076D3">
        <w:rPr>
          <w:rFonts w:eastAsiaTheme="minorEastAsia"/>
          <w:lang w:eastAsia="zh-CN"/>
        </w:rPr>
        <w:t xml:space="preserve">spatial domain, </w:t>
      </w:r>
      <w:r>
        <w:rPr>
          <w:rFonts w:eastAsiaTheme="minorEastAsia"/>
          <w:lang w:eastAsia="zh-CN"/>
        </w:rPr>
        <w:t>frequency domain and power domain.</w:t>
      </w:r>
    </w:p>
    <w:p w14:paraId="2D98C828" w14:textId="443D272E" w:rsidR="00A962DD" w:rsidRPr="003B1F36" w:rsidRDefault="00BE16E3"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T</w:t>
      </w:r>
      <w:r>
        <w:rPr>
          <w:rFonts w:ascii="Arial" w:eastAsia="宋体" w:hAnsi="Arial" w:hint="eastAsia"/>
          <w:sz w:val="36"/>
          <w:szCs w:val="36"/>
          <w:lang w:val="fr-FR" w:eastAsia="zh-CN"/>
        </w:rPr>
        <w:t>ime</w:t>
      </w:r>
      <w:r>
        <w:rPr>
          <w:rFonts w:ascii="Arial" w:eastAsia="宋体" w:hAnsi="Arial"/>
          <w:sz w:val="36"/>
          <w:szCs w:val="36"/>
          <w:lang w:val="fr-FR" w:eastAsia="zh-CN"/>
        </w:rPr>
        <w:t xml:space="preserve"> domain</w:t>
      </w:r>
      <w:bookmarkStart w:id="3" w:name="_Hlk101275836"/>
      <w:r w:rsidR="00A219E8">
        <w:rPr>
          <w:rFonts w:ascii="Arial" w:eastAsia="宋体" w:hAnsi="Arial"/>
          <w:sz w:val="36"/>
          <w:szCs w:val="36"/>
          <w:lang w:val="fr-FR" w:eastAsia="zh-CN"/>
        </w:rPr>
        <w:t xml:space="preserve"> NES techniques</w:t>
      </w:r>
    </w:p>
    <w:p w14:paraId="1EB81D9C" w14:textId="6577B3EC" w:rsidR="00735FC9" w:rsidRDefault="00381E30" w:rsidP="00735FC9">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t>Adaptation of common signals and channels</w:t>
      </w:r>
    </w:p>
    <w:p w14:paraId="247A43EF" w14:textId="023E989E" w:rsidR="00735FC9" w:rsidRDefault="00735FC9" w:rsidP="00447499">
      <w:pPr>
        <w:spacing w:afterLines="50" w:after="120"/>
        <w:jc w:val="both"/>
      </w:pPr>
      <w:r w:rsidRPr="00447499">
        <w:rPr>
          <w:lang w:val="fr-FR"/>
        </w:rPr>
        <w:t xml:space="preserve">In RAN1#110 </w:t>
      </w:r>
      <w:proofErr w:type="gramStart"/>
      <w:r w:rsidRPr="00447499">
        <w:rPr>
          <w:lang w:val="fr-FR"/>
        </w:rPr>
        <w:t>meeting</w:t>
      </w:r>
      <w:proofErr w:type="gramEnd"/>
      <w:r w:rsidRPr="00447499">
        <w:rPr>
          <w:lang w:val="fr-FR"/>
        </w:rPr>
        <w:t>, the following aspects are discussed for potential enhancement for adaptation of common signals and channels in</w:t>
      </w:r>
      <w:r w:rsidR="00FF5EDF" w:rsidRPr="00447499">
        <w:rPr>
          <w:lang w:val="fr-FR"/>
        </w:rPr>
        <w:t xml:space="preserve"> </w:t>
      </w:r>
      <w:r w:rsidR="00FF5EDF">
        <w:fldChar w:fldCharType="begin"/>
      </w:r>
      <w:r w:rsidR="00FF5EDF" w:rsidRPr="00447499">
        <w:rPr>
          <w:lang w:val="fr-FR"/>
        </w:rPr>
        <w:instrText xml:space="preserve"> REF _Ref115104330 \r \h </w:instrText>
      </w:r>
      <w:r w:rsidR="00FF5EDF">
        <w:fldChar w:fldCharType="separate"/>
      </w:r>
      <w:r w:rsidR="0058582B">
        <w:rPr>
          <w:lang w:val="fr-FR"/>
        </w:rPr>
        <w:t>[2]</w:t>
      </w:r>
      <w:r w:rsidR="00FF5EDF">
        <w:fldChar w:fldCharType="end"/>
      </w:r>
      <w:r w:rsidRPr="00447499">
        <w:t>:</w:t>
      </w:r>
    </w:p>
    <w:p w14:paraId="51252911" w14:textId="156E5505" w:rsidR="00381E30" w:rsidRDefault="00735FC9" w:rsidP="00381E30">
      <w:pPr>
        <w:jc w:val="both"/>
      </w:pPr>
      <w:r>
        <w:rPr>
          <w:rFonts w:eastAsia="宋体"/>
          <w:noProof/>
        </w:rPr>
        <mc:AlternateContent>
          <mc:Choice Requires="wps">
            <w:drawing>
              <wp:inline distT="0" distB="0" distL="0" distR="0" wp14:anchorId="7BE5F546" wp14:editId="5CDA0E11">
                <wp:extent cx="5743547" cy="4659465"/>
                <wp:effectExtent l="0" t="0" r="10160" b="2730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4659465"/>
                        </a:xfrm>
                        <a:prstGeom prst="rect">
                          <a:avLst/>
                        </a:prstGeom>
                        <a:solidFill>
                          <a:srgbClr val="FFFFFF"/>
                        </a:solidFill>
                        <a:ln w="9525">
                          <a:solidFill>
                            <a:srgbClr val="000000"/>
                          </a:solidFill>
                          <a:miter lim="800000"/>
                          <a:headEnd/>
                          <a:tailEnd/>
                        </a:ln>
                      </wps:spPr>
                      <wps:txbx>
                        <w:txbxContent>
                          <w:p w14:paraId="0DC8C664" w14:textId="77777777" w:rsidR="00735FC9" w:rsidRPr="00447499" w:rsidRDefault="00735FC9" w:rsidP="00735FC9">
                            <w:pPr>
                              <w:pStyle w:val="a0"/>
                              <w:numPr>
                                <w:ilvl w:val="0"/>
                                <w:numId w:val="19"/>
                              </w:numPr>
                              <w:suppressAutoHyphens/>
                              <w:spacing w:before="100" w:beforeAutospacing="1" w:after="0" w:line="252" w:lineRule="auto"/>
                              <w:rPr>
                                <w:sz w:val="18"/>
                                <w:szCs w:val="18"/>
                                <w:lang w:eastAsia="zh-CN"/>
                              </w:rPr>
                            </w:pPr>
                            <w:r w:rsidRPr="00447499">
                              <w:rPr>
                                <w:sz w:val="18"/>
                                <w:szCs w:val="18"/>
                              </w:rPr>
                              <w:t>Technique #A-1 Adaptation of common signals and channels</w:t>
                            </w:r>
                          </w:p>
                          <w:p w14:paraId="6A6FA897"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 xml:space="preserve">Network energy saving can be realized by flexibly varying the periodicity </w:t>
                            </w:r>
                            <w:r w:rsidRPr="00447499">
                              <w:rPr>
                                <w:rFonts w:eastAsia="Malgun Gothic"/>
                                <w:sz w:val="18"/>
                                <w:szCs w:val="18"/>
                              </w:rPr>
                              <w:t>and/or dynamically changing a transmission</w:t>
                            </w:r>
                            <w:r w:rsidRPr="00447499">
                              <w:rPr>
                                <w:sz w:val="18"/>
                                <w:szCs w:val="18"/>
                              </w:rPr>
                              <w:t xml:space="preserve"> pattern (when applicable) of downlink common and broadcast signals, such as SSB/SI/paging/cell common PDCCH, and</w:t>
                            </w:r>
                            <w:r w:rsidRPr="00447499">
                              <w:rPr>
                                <w:rFonts w:eastAsia="Malgun Gothic"/>
                                <w:sz w:val="18"/>
                                <w:szCs w:val="18"/>
                              </w:rPr>
                              <w:t>/or flexibly varying the</w:t>
                            </w:r>
                            <w:r w:rsidRPr="00447499">
                              <w:rPr>
                                <w:sz w:val="18"/>
                                <w:szCs w:val="18"/>
                              </w:rPr>
                              <w:t xml:space="preserve"> periodicity of uplink random access opportunities.</w:t>
                            </w:r>
                          </w:p>
                          <w:p w14:paraId="58A3A6E2"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also include introducing light version of downlink common and broadcast signals, where for some periodicity occasion</w:t>
                            </w:r>
                            <w:r w:rsidRPr="00447499">
                              <w:rPr>
                                <w:strike/>
                                <w:sz w:val="18"/>
                                <w:szCs w:val="18"/>
                              </w:rPr>
                              <w:t xml:space="preserve"> </w:t>
                            </w:r>
                            <w:r w:rsidRPr="00447499">
                              <w:rPr>
                                <w:sz w:val="18"/>
                                <w:szCs w:val="18"/>
                              </w:rPr>
                              <w:t>one or more common signals/channels can be skipped.</w:t>
                            </w:r>
                          </w:p>
                          <w:p w14:paraId="194619E0"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This is mainly for BS idle/inactive mode, </w:t>
                            </w:r>
                            <w:proofErr w:type="gramStart"/>
                            <w:r w:rsidRPr="00447499">
                              <w:rPr>
                                <w:sz w:val="18"/>
                                <w:szCs w:val="18"/>
                              </w:rPr>
                              <w:t>e.g.</w:t>
                            </w:r>
                            <w:proofErr w:type="gramEnd"/>
                            <w:r w:rsidRPr="00447499">
                              <w:rPr>
                                <w:sz w:val="18"/>
                                <w:szCs w:val="18"/>
                              </w:rPr>
                              <w:t xml:space="preserve"> cell deactivation without DL data transmission.</w:t>
                            </w:r>
                          </w:p>
                          <w:p w14:paraId="315B5DD3"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192B2B04"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Support of [dynamic adaptation of SSB/SIB transmission or] on-demand SSBs/SIB1 transmissions or SSB/SIB1-less operations may also enable long periods of inactivity at the gNB and potentially provide energy savings.</w:t>
                            </w:r>
                          </w:p>
                          <w:p w14:paraId="281DF73F"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[This may include leveraging SSB-less cell operations and potential enhancements for SSB-less cells, </w:t>
                            </w:r>
                            <w:proofErr w:type="gramStart"/>
                            <w:r w:rsidRPr="00447499">
                              <w:rPr>
                                <w:sz w:val="18"/>
                                <w:szCs w:val="18"/>
                              </w:rPr>
                              <w:t>e.g.</w:t>
                            </w:r>
                            <w:proofErr w:type="gramEnd"/>
                            <w:r w:rsidRPr="00447499">
                              <w:rPr>
                                <w:sz w:val="18"/>
                                <w:szCs w:val="18"/>
                              </w:rPr>
                              <w:t xml:space="preserve"> support SSB-less cell operation for inter-band CA. and/or support offloading system information from one cell to another for inter-band CA.]</w:t>
                            </w:r>
                          </w:p>
                          <w:p w14:paraId="20A2E79B"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may include support of signals/channels to aid discovery of cells in lieu of SSBs.</w:t>
                            </w:r>
                          </w:p>
                          <w:p w14:paraId="249BF63C"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may include support of mechanism for UE to trigger on-demand SSB/SIB1 transmission for fast access/fast cell activation.</w:t>
                            </w:r>
                          </w:p>
                          <w:p w14:paraId="0E4215DF"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It should be noted that use of CA means the technique is only applicable to UEs in connected mode. </w:t>
                            </w:r>
                          </w:p>
                          <w:p w14:paraId="184DB6B9"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rFonts w:eastAsia="Malgun Gothic"/>
                                <w:sz w:val="18"/>
                                <w:szCs w:val="18"/>
                              </w:rPr>
                              <w:t>[</w:t>
                            </w:r>
                            <w:r w:rsidRPr="00447499">
                              <w:rPr>
                                <w:sz w:val="18"/>
                                <w:szCs w:val="18"/>
                              </w:rPr>
                              <w:t xml:space="preserve">Support of scheduling enhancements for SIB1 along with a long period (rather than the period as the same as the SSB period) </w:t>
                            </w:r>
                            <w:r w:rsidRPr="00447499">
                              <w:rPr>
                                <w:rFonts w:eastAsia="Malgun Gothic"/>
                                <w:sz w:val="18"/>
                                <w:szCs w:val="18"/>
                              </w:rPr>
                              <w:t xml:space="preserve">adaptation </w:t>
                            </w:r>
                            <w:r w:rsidRPr="00447499">
                              <w:rPr>
                                <w:sz w:val="18"/>
                                <w:szCs w:val="18"/>
                              </w:rPr>
                              <w:t>of CORESET 0 (</w:t>
                            </w:r>
                            <w:proofErr w:type="gramStart"/>
                            <w:r w:rsidRPr="00447499">
                              <w:rPr>
                                <w:sz w:val="18"/>
                                <w:szCs w:val="18"/>
                              </w:rPr>
                              <w:t>e.g.</w:t>
                            </w:r>
                            <w:proofErr w:type="gramEnd"/>
                            <w:r w:rsidRPr="00447499">
                              <w:rPr>
                                <w:sz w:val="18"/>
                                <w:szCs w:val="18"/>
                              </w:rPr>
                              <w:t xml:space="preserve"> in a separately configured CORESET) are expected to avoid</w:t>
                            </w:r>
                            <w:r w:rsidRPr="00447499">
                              <w:rPr>
                                <w:rFonts w:eastAsia="Malgun Gothic"/>
                                <w:sz w:val="18"/>
                                <w:szCs w:val="18"/>
                              </w:rPr>
                              <w:t>/reduce</w:t>
                            </w:r>
                            <w:r w:rsidRPr="00447499">
                              <w:rPr>
                                <w:sz w:val="18"/>
                                <w:szCs w:val="18"/>
                              </w:rPr>
                              <w:t xml:space="preserve"> redundant DCI transmissions within the CORESET 0 for the gNB and potentially provide higher power saving gains.</w:t>
                            </w:r>
                            <w:r w:rsidRPr="00447499">
                              <w:rPr>
                                <w:rFonts w:eastAsia="Malgun Gothic"/>
                                <w:sz w:val="18"/>
                                <w:szCs w:val="18"/>
                              </w:rPr>
                              <w:t>]</w:t>
                            </w:r>
                          </w:p>
                          <w:p w14:paraId="78679F36" w14:textId="77777777" w:rsidR="00735FC9" w:rsidRPr="00447499" w:rsidRDefault="00735FC9" w:rsidP="00735FC9">
                            <w:pPr>
                              <w:pStyle w:val="a0"/>
                              <w:numPr>
                                <w:ilvl w:val="2"/>
                                <w:numId w:val="19"/>
                              </w:numPr>
                              <w:suppressAutoHyphens/>
                              <w:spacing w:before="100" w:beforeAutospacing="1" w:after="0" w:line="252" w:lineRule="auto"/>
                              <w:rPr>
                                <w:rFonts w:eastAsia="Malgun Gothic"/>
                                <w:sz w:val="18"/>
                                <w:szCs w:val="18"/>
                              </w:rPr>
                            </w:pPr>
                            <w:r w:rsidRPr="00447499">
                              <w:rPr>
                                <w:rFonts w:eastAsia="Malgun Gothic"/>
                                <w:sz w:val="18"/>
                                <w:szCs w:val="18"/>
                              </w:rPr>
                              <w:t>This may include support of a long period (rather than the period as the same as the SSB period) of CORESET 0</w:t>
                            </w:r>
                          </w:p>
                          <w:p w14:paraId="3A53C9D0" w14:textId="37617682" w:rsidR="00735FC9" w:rsidRPr="00447499" w:rsidRDefault="00735FC9" w:rsidP="00735FC9">
                            <w:pPr>
                              <w:pStyle w:val="a0"/>
                              <w:numPr>
                                <w:ilvl w:val="2"/>
                                <w:numId w:val="19"/>
                              </w:numPr>
                              <w:suppressAutoHyphens/>
                              <w:spacing w:before="100" w:beforeAutospacing="1" w:after="0" w:line="252" w:lineRule="auto"/>
                              <w:rPr>
                                <w:rFonts w:eastAsia="Malgun Gothic"/>
                                <w:sz w:val="18"/>
                                <w:szCs w:val="18"/>
                              </w:rPr>
                            </w:pPr>
                            <w:r w:rsidRPr="00447499">
                              <w:rPr>
                                <w:rFonts w:eastAsia="Malgun Gothic"/>
                                <w:sz w:val="18"/>
                                <w:szCs w:val="18"/>
                              </w:rPr>
                              <w:t>This may include support of scheduling of SIB1 by SSB to avoid transmissions of DCIs within CORESET 0, support of the mechanism to reduce impacts on SSB and overhead</w:t>
                            </w:r>
                          </w:p>
                          <w:p w14:paraId="310C232F" w14:textId="68D78B4D" w:rsidR="00735FC9" w:rsidRPr="00447499" w:rsidRDefault="004E5833" w:rsidP="00447499">
                            <w:pPr>
                              <w:pStyle w:val="a0"/>
                              <w:numPr>
                                <w:ilvl w:val="1"/>
                                <w:numId w:val="19"/>
                              </w:numPr>
                              <w:suppressAutoHyphens/>
                              <w:spacing w:before="100" w:beforeAutospacing="1" w:after="0" w:line="252" w:lineRule="auto"/>
                              <w:rPr>
                                <w:sz w:val="18"/>
                                <w:szCs w:val="18"/>
                              </w:rPr>
                            </w:pPr>
                            <w:r w:rsidRPr="00447499">
                              <w:rPr>
                                <w:sz w:val="18"/>
                                <w:szCs w:val="18"/>
                              </w:rPr>
                              <w:t>Dynamic adaptation of the periodicity of common channel/signals might have impact to the UE normal access to the network, such as initial access, and legacy UE network access.</w:t>
                            </w:r>
                          </w:p>
                          <w:p w14:paraId="5C957AEC" w14:textId="77777777" w:rsidR="00735FC9" w:rsidRPr="00447499" w:rsidRDefault="00735FC9" w:rsidP="00447499">
                            <w:pPr>
                              <w:pStyle w:val="a0"/>
                              <w:suppressAutoHyphens/>
                              <w:spacing w:before="100" w:beforeAutospacing="1"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w:pict>
              <v:shapetype w14:anchorId="7BE5F546" id="_x0000_t202" coordsize="21600,21600" o:spt="202" path="m,l,21600r21600,l21600,xe">
                <v:stroke joinstyle="miter"/>
                <v:path gradientshapeok="t" o:connecttype="rect"/>
              </v:shapetype>
              <v:shape id="文本框 2" o:spid="_x0000_s1026" type="#_x0000_t202" style="width:452.25pt;height:3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">
                <v:textbox>
                  <w:txbxContent>
                    <w:p w14:paraId="0DC8C664" w14:textId="77777777" w:rsidR="00735FC9" w:rsidRPr="00447499" w:rsidRDefault="00735FC9" w:rsidP="00735FC9">
                      <w:pPr>
                        <w:pStyle w:val="a0"/>
                        <w:numPr>
                          <w:ilvl w:val="0"/>
                          <w:numId w:val="19"/>
                        </w:numPr>
                        <w:suppressAutoHyphens/>
                        <w:spacing w:before="100" w:beforeAutospacing="1" w:after="0" w:line="252" w:lineRule="auto"/>
                        <w:rPr>
                          <w:sz w:val="18"/>
                          <w:szCs w:val="18"/>
                          <w:lang w:eastAsia="zh-CN"/>
                        </w:rPr>
                      </w:pPr>
                      <w:r w:rsidRPr="00447499">
                        <w:rPr>
                          <w:sz w:val="18"/>
                          <w:szCs w:val="18"/>
                        </w:rPr>
                        <w:t>Technique #A-1 Adaptation of common signals and channels</w:t>
                      </w:r>
                    </w:p>
                    <w:p w14:paraId="6A6FA897"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 xml:space="preserve">Network energy saving can be realized by flexibly varying the periodicity </w:t>
                      </w:r>
                      <w:r w:rsidRPr="00447499">
                        <w:rPr>
                          <w:rFonts w:eastAsia="Malgun Gothic"/>
                          <w:sz w:val="18"/>
                          <w:szCs w:val="18"/>
                        </w:rPr>
                        <w:t>and/or dynamically changing a transmission</w:t>
                      </w:r>
                      <w:r w:rsidRPr="00447499">
                        <w:rPr>
                          <w:sz w:val="18"/>
                          <w:szCs w:val="18"/>
                        </w:rPr>
                        <w:t xml:space="preserve"> pattern (when applicable) of downlink common and broadcast signals, such as SSB/SI/paging/cell common PDCCH, and</w:t>
                      </w:r>
                      <w:r w:rsidRPr="00447499">
                        <w:rPr>
                          <w:rFonts w:eastAsia="Malgun Gothic"/>
                          <w:sz w:val="18"/>
                          <w:szCs w:val="18"/>
                        </w:rPr>
                        <w:t>/or flexibly varying the</w:t>
                      </w:r>
                      <w:r w:rsidRPr="00447499">
                        <w:rPr>
                          <w:sz w:val="18"/>
                          <w:szCs w:val="18"/>
                        </w:rPr>
                        <w:t xml:space="preserve"> periodicity of uplink random access opportunities.</w:t>
                      </w:r>
                    </w:p>
                    <w:p w14:paraId="58A3A6E2"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also include introducing light version of downlink common and broadcast signals, where for some periodicity occasion</w:t>
                      </w:r>
                      <w:r w:rsidRPr="00447499">
                        <w:rPr>
                          <w:strike/>
                          <w:sz w:val="18"/>
                          <w:szCs w:val="18"/>
                        </w:rPr>
                        <w:t xml:space="preserve"> </w:t>
                      </w:r>
                      <w:r w:rsidRPr="00447499">
                        <w:rPr>
                          <w:sz w:val="18"/>
                          <w:szCs w:val="18"/>
                        </w:rPr>
                        <w:t>one or more common signals/channels can be skipped.</w:t>
                      </w:r>
                    </w:p>
                    <w:p w14:paraId="194619E0"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This is mainly for BS idle/inactive mode, </w:t>
                      </w:r>
                      <w:proofErr w:type="gramStart"/>
                      <w:r w:rsidRPr="00447499">
                        <w:rPr>
                          <w:sz w:val="18"/>
                          <w:szCs w:val="18"/>
                        </w:rPr>
                        <w:t>e.g.</w:t>
                      </w:r>
                      <w:proofErr w:type="gramEnd"/>
                      <w:r w:rsidRPr="00447499">
                        <w:rPr>
                          <w:sz w:val="18"/>
                          <w:szCs w:val="18"/>
                        </w:rPr>
                        <w:t xml:space="preserve"> cell deactivation without DL data transmission.</w:t>
                      </w:r>
                    </w:p>
                    <w:p w14:paraId="315B5DD3"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192B2B04"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sz w:val="18"/>
                          <w:szCs w:val="18"/>
                        </w:rPr>
                        <w:t>Support of [dynamic adaptation of SSB/SIB transmission or] on-demand SSBs/SIB1 transmissions or SSB/SIB1-less operations may also enable long periods of inactivity at the gNB and potentially provide energy savings.</w:t>
                      </w:r>
                    </w:p>
                    <w:p w14:paraId="281DF73F"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[This may include leveraging SSB-less cell operations and potential enhancements for SSB-less cells, </w:t>
                      </w:r>
                      <w:proofErr w:type="gramStart"/>
                      <w:r w:rsidRPr="00447499">
                        <w:rPr>
                          <w:sz w:val="18"/>
                          <w:szCs w:val="18"/>
                        </w:rPr>
                        <w:t>e.g.</w:t>
                      </w:r>
                      <w:proofErr w:type="gramEnd"/>
                      <w:r w:rsidRPr="00447499">
                        <w:rPr>
                          <w:sz w:val="18"/>
                          <w:szCs w:val="18"/>
                        </w:rPr>
                        <w:t xml:space="preserve"> support SSB-less cell operation for inter-band CA. and/or support offloading system information from one cell to another for inter-band CA.]</w:t>
                      </w:r>
                    </w:p>
                    <w:p w14:paraId="20A2E79B"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may include support of signals/channels to aid discovery of cells in lieu of SSBs.</w:t>
                      </w:r>
                    </w:p>
                    <w:p w14:paraId="249BF63C"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This may include support of mechanism for UE to trigger on-demand SSB/SIB1 transmission for fast access/fast cell activation.</w:t>
                      </w:r>
                    </w:p>
                    <w:p w14:paraId="0E4215DF" w14:textId="77777777" w:rsidR="00735FC9" w:rsidRPr="00447499" w:rsidRDefault="00735FC9" w:rsidP="00735FC9">
                      <w:pPr>
                        <w:pStyle w:val="a0"/>
                        <w:numPr>
                          <w:ilvl w:val="2"/>
                          <w:numId w:val="19"/>
                        </w:numPr>
                        <w:suppressAutoHyphens/>
                        <w:spacing w:before="100" w:beforeAutospacing="1" w:after="0" w:line="252" w:lineRule="auto"/>
                        <w:rPr>
                          <w:sz w:val="18"/>
                          <w:szCs w:val="18"/>
                        </w:rPr>
                      </w:pPr>
                      <w:r w:rsidRPr="00447499">
                        <w:rPr>
                          <w:sz w:val="18"/>
                          <w:szCs w:val="18"/>
                        </w:rPr>
                        <w:t xml:space="preserve">It should be noted that use of CA means the technique is only applicable to UEs in connected mode. </w:t>
                      </w:r>
                    </w:p>
                    <w:p w14:paraId="184DB6B9" w14:textId="77777777" w:rsidR="00735FC9" w:rsidRPr="00447499" w:rsidRDefault="00735FC9" w:rsidP="00735FC9">
                      <w:pPr>
                        <w:pStyle w:val="a0"/>
                        <w:numPr>
                          <w:ilvl w:val="1"/>
                          <w:numId w:val="19"/>
                        </w:numPr>
                        <w:suppressAutoHyphens/>
                        <w:spacing w:before="100" w:beforeAutospacing="1" w:after="0" w:line="252" w:lineRule="auto"/>
                        <w:rPr>
                          <w:sz w:val="18"/>
                          <w:szCs w:val="18"/>
                        </w:rPr>
                      </w:pPr>
                      <w:r w:rsidRPr="00447499">
                        <w:rPr>
                          <w:rFonts w:eastAsia="Malgun Gothic"/>
                          <w:sz w:val="18"/>
                          <w:szCs w:val="18"/>
                        </w:rPr>
                        <w:t>[</w:t>
                      </w:r>
                      <w:r w:rsidRPr="00447499">
                        <w:rPr>
                          <w:sz w:val="18"/>
                          <w:szCs w:val="18"/>
                        </w:rPr>
                        <w:t xml:space="preserve">Support of scheduling enhancements for SIB1 along with a long period (rather than the period as the same as the SSB period) </w:t>
                      </w:r>
                      <w:r w:rsidRPr="00447499">
                        <w:rPr>
                          <w:rFonts w:eastAsia="Malgun Gothic"/>
                          <w:sz w:val="18"/>
                          <w:szCs w:val="18"/>
                        </w:rPr>
                        <w:t xml:space="preserve">adaptation </w:t>
                      </w:r>
                      <w:r w:rsidRPr="00447499">
                        <w:rPr>
                          <w:sz w:val="18"/>
                          <w:szCs w:val="18"/>
                        </w:rPr>
                        <w:t>of CORESET 0 (</w:t>
                      </w:r>
                      <w:proofErr w:type="gramStart"/>
                      <w:r w:rsidRPr="00447499">
                        <w:rPr>
                          <w:sz w:val="18"/>
                          <w:szCs w:val="18"/>
                        </w:rPr>
                        <w:t>e.g.</w:t>
                      </w:r>
                      <w:proofErr w:type="gramEnd"/>
                      <w:r w:rsidRPr="00447499">
                        <w:rPr>
                          <w:sz w:val="18"/>
                          <w:szCs w:val="18"/>
                        </w:rPr>
                        <w:t xml:space="preserve"> in a separately configured CORESET) are expected to avoid</w:t>
                      </w:r>
                      <w:r w:rsidRPr="00447499">
                        <w:rPr>
                          <w:rFonts w:eastAsia="Malgun Gothic"/>
                          <w:sz w:val="18"/>
                          <w:szCs w:val="18"/>
                        </w:rPr>
                        <w:t>/reduce</w:t>
                      </w:r>
                      <w:r w:rsidRPr="00447499">
                        <w:rPr>
                          <w:sz w:val="18"/>
                          <w:szCs w:val="18"/>
                        </w:rPr>
                        <w:t xml:space="preserve"> redundant DCI transmissions within the CORESET 0 for the gNB and potentially provide higher power saving gains.</w:t>
                      </w:r>
                      <w:r w:rsidRPr="00447499">
                        <w:rPr>
                          <w:rFonts w:eastAsia="Malgun Gothic"/>
                          <w:sz w:val="18"/>
                          <w:szCs w:val="18"/>
                        </w:rPr>
                        <w:t>]</w:t>
                      </w:r>
                    </w:p>
                    <w:p w14:paraId="78679F36" w14:textId="77777777" w:rsidR="00735FC9" w:rsidRPr="00447499" w:rsidRDefault="00735FC9" w:rsidP="00735FC9">
                      <w:pPr>
                        <w:pStyle w:val="a0"/>
                        <w:numPr>
                          <w:ilvl w:val="2"/>
                          <w:numId w:val="19"/>
                        </w:numPr>
                        <w:suppressAutoHyphens/>
                        <w:spacing w:before="100" w:beforeAutospacing="1" w:after="0" w:line="252" w:lineRule="auto"/>
                        <w:rPr>
                          <w:rFonts w:eastAsia="Malgun Gothic"/>
                          <w:sz w:val="18"/>
                          <w:szCs w:val="18"/>
                        </w:rPr>
                      </w:pPr>
                      <w:r w:rsidRPr="00447499">
                        <w:rPr>
                          <w:rFonts w:eastAsia="Malgun Gothic"/>
                          <w:sz w:val="18"/>
                          <w:szCs w:val="18"/>
                        </w:rPr>
                        <w:t>This may include support of a long period (rather than the period as the same as the SSB period) of CORESET 0</w:t>
                      </w:r>
                    </w:p>
                    <w:p w14:paraId="3A53C9D0" w14:textId="37617682" w:rsidR="00735FC9" w:rsidRPr="00447499" w:rsidRDefault="00735FC9" w:rsidP="00735FC9">
                      <w:pPr>
                        <w:pStyle w:val="a0"/>
                        <w:numPr>
                          <w:ilvl w:val="2"/>
                          <w:numId w:val="19"/>
                        </w:numPr>
                        <w:suppressAutoHyphens/>
                        <w:spacing w:before="100" w:beforeAutospacing="1" w:after="0" w:line="252" w:lineRule="auto"/>
                        <w:rPr>
                          <w:rFonts w:eastAsia="Malgun Gothic"/>
                          <w:sz w:val="18"/>
                          <w:szCs w:val="18"/>
                        </w:rPr>
                      </w:pPr>
                      <w:r w:rsidRPr="00447499">
                        <w:rPr>
                          <w:rFonts w:eastAsia="Malgun Gothic"/>
                          <w:sz w:val="18"/>
                          <w:szCs w:val="18"/>
                        </w:rPr>
                        <w:t>This may include support of scheduling of SIB1 by SSB to avoid transmissions of DCIs within CORESET 0, support of the mechanism to reduce impacts on SSB and overhead</w:t>
                      </w:r>
                    </w:p>
                    <w:p w14:paraId="310C232F" w14:textId="68D78B4D" w:rsidR="00735FC9" w:rsidRPr="00447499" w:rsidRDefault="004E5833" w:rsidP="00447499">
                      <w:pPr>
                        <w:pStyle w:val="a0"/>
                        <w:numPr>
                          <w:ilvl w:val="1"/>
                          <w:numId w:val="19"/>
                        </w:numPr>
                        <w:suppressAutoHyphens/>
                        <w:spacing w:before="100" w:beforeAutospacing="1" w:after="0" w:line="252" w:lineRule="auto"/>
                        <w:rPr>
                          <w:sz w:val="18"/>
                          <w:szCs w:val="18"/>
                        </w:rPr>
                      </w:pPr>
                      <w:r w:rsidRPr="00447499">
                        <w:rPr>
                          <w:sz w:val="18"/>
                          <w:szCs w:val="18"/>
                        </w:rPr>
                        <w:t>Dynamic adaptation of the periodicity of common channel/signals might have impact to the UE normal access to the network, such as initial access, and legacy UE network access.</w:t>
                      </w:r>
                    </w:p>
                    <w:p w14:paraId="5C957AEC" w14:textId="77777777" w:rsidR="00735FC9" w:rsidRPr="00447499" w:rsidRDefault="00735FC9" w:rsidP="00447499">
                      <w:pPr>
                        <w:pStyle w:val="a0"/>
                        <w:suppressAutoHyphens/>
                        <w:spacing w:before="100" w:beforeAutospacing="1" w:after="0" w:line="252" w:lineRule="auto"/>
                        <w:rPr>
                          <w:rFonts w:eastAsia="Malgun Gothic"/>
                          <w:sz w:val="21"/>
                          <w:szCs w:val="21"/>
                        </w:rPr>
                      </w:pPr>
                    </w:p>
                  </w:txbxContent>
                </v:textbox>
                <w10:anchorlock/>
              </v:shape>
            </w:pict>
          </mc:Fallback>
        </mc:AlternateContent>
      </w:r>
    </w:p>
    <w:p w14:paraId="0C873D6C" w14:textId="6B52B69B" w:rsidR="00A52307" w:rsidRDefault="00A52307" w:rsidP="00A52307">
      <w:pPr>
        <w:spacing w:beforeLines="50"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AA0755">
        <w:rPr>
          <w:rFonts w:eastAsiaTheme="minorEastAsia"/>
          <w:lang w:eastAsia="zh-CN"/>
        </w:rPr>
        <w:t>key point of this technique is reduction of common signals and channels to save network energy</w:t>
      </w:r>
      <w:r w:rsidR="005F1B80">
        <w:rPr>
          <w:rFonts w:eastAsiaTheme="minorEastAsia"/>
          <w:lang w:eastAsia="zh-CN"/>
        </w:rPr>
        <w:t>, e.g., definition of different periods when gNB is located in different states</w:t>
      </w:r>
      <w:r w:rsidR="00AA0755">
        <w:rPr>
          <w:rFonts w:eastAsiaTheme="minorEastAsia"/>
          <w:lang w:eastAsia="zh-CN"/>
        </w:rPr>
        <w:t>.</w:t>
      </w:r>
      <w:r w:rsidR="00066BCF">
        <w:rPr>
          <w:rFonts w:eastAsiaTheme="minorEastAsia"/>
          <w:lang w:eastAsia="zh-CN"/>
        </w:rPr>
        <w:t xml:space="preserve"> It is mainly for </w:t>
      </w:r>
      <w:r w:rsidR="00997BCE">
        <w:rPr>
          <w:rFonts w:eastAsiaTheme="minorEastAsia"/>
          <w:lang w:eastAsia="zh-CN"/>
        </w:rPr>
        <w:t>gNB</w:t>
      </w:r>
      <w:r w:rsidR="00066BCF">
        <w:rPr>
          <w:rFonts w:eastAsiaTheme="minorEastAsia"/>
          <w:lang w:eastAsia="zh-CN"/>
        </w:rPr>
        <w:t xml:space="preserve"> </w:t>
      </w:r>
      <w:r w:rsidR="0091231D">
        <w:rPr>
          <w:rFonts w:eastAsiaTheme="minorEastAsia"/>
          <w:lang w:eastAsia="zh-CN"/>
        </w:rPr>
        <w:t>inactive mode (</w:t>
      </w:r>
      <w:r w:rsidR="005F1B80">
        <w:rPr>
          <w:rFonts w:eastAsiaTheme="minorEastAsia"/>
          <w:lang w:eastAsia="zh-CN"/>
        </w:rPr>
        <w:t>e.g.,</w:t>
      </w:r>
      <w:r w:rsidR="0091231D">
        <w:rPr>
          <w:rFonts w:eastAsiaTheme="minorEastAsia"/>
          <w:lang w:eastAsia="zh-CN"/>
        </w:rPr>
        <w:t xml:space="preserve"> no RRC_connected UEs under the BS)</w:t>
      </w:r>
      <w:r w:rsidR="00997BCE">
        <w:rPr>
          <w:rFonts w:eastAsiaTheme="minorEastAsia"/>
          <w:lang w:eastAsia="zh-CN"/>
        </w:rPr>
        <w:t xml:space="preserve"> in single-carrier scenario (multi-carrier scenario will be covered by frequency </w:t>
      </w:r>
      <w:r w:rsidR="00997BCE">
        <w:rPr>
          <w:rFonts w:eastAsiaTheme="minorEastAsia"/>
          <w:lang w:eastAsia="zh-CN"/>
        </w:rPr>
        <w:lastRenderedPageBreak/>
        <w:t>domain techniques)</w:t>
      </w:r>
      <w:r w:rsidR="0091231D">
        <w:rPr>
          <w:rFonts w:eastAsiaTheme="minorEastAsia"/>
          <w:lang w:eastAsia="zh-CN"/>
        </w:rPr>
        <w:t xml:space="preserve">. In </w:t>
      </w:r>
      <w:r w:rsidR="005F1B80">
        <w:rPr>
          <w:rFonts w:eastAsiaTheme="minorEastAsia"/>
          <w:lang w:eastAsia="zh-CN"/>
        </w:rPr>
        <w:t>this mode, gNB may switch to a</w:t>
      </w:r>
      <w:r w:rsidR="003E21C2">
        <w:rPr>
          <w:rFonts w:eastAsiaTheme="minorEastAsia"/>
          <w:lang w:eastAsia="zh-CN"/>
        </w:rPr>
        <w:t>n energy saving state with</w:t>
      </w:r>
      <w:r w:rsidR="005F1B80">
        <w:rPr>
          <w:rFonts w:eastAsiaTheme="minorEastAsia"/>
          <w:lang w:eastAsia="zh-CN"/>
        </w:rPr>
        <w:t xml:space="preserve"> longer period for the common signals/channels, e.g., 160ms SSB/SIB1/paging</w:t>
      </w:r>
      <w:r w:rsidR="003E21C2">
        <w:rPr>
          <w:rFonts w:eastAsiaTheme="minorEastAsia"/>
          <w:lang w:eastAsia="zh-CN"/>
        </w:rPr>
        <w:t xml:space="preserve"> and/or RACH</w:t>
      </w:r>
      <w:r w:rsidR="005F1B80">
        <w:rPr>
          <w:rFonts w:eastAsiaTheme="minorEastAsia"/>
          <w:lang w:eastAsia="zh-CN"/>
        </w:rPr>
        <w:t xml:space="preserve">. </w:t>
      </w:r>
      <w:r w:rsidR="003E21C2">
        <w:rPr>
          <w:rFonts w:eastAsiaTheme="minorEastAsia"/>
          <w:lang w:eastAsia="zh-CN"/>
        </w:rPr>
        <w:t xml:space="preserve">Besides, UE could trigger gNB to recover normal state by WUS when needed. </w:t>
      </w:r>
    </w:p>
    <w:p w14:paraId="5F3440FB" w14:textId="08525890" w:rsidR="003E21C2" w:rsidRPr="00447499" w:rsidRDefault="003E21C2" w:rsidP="00447499">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t is obvious that the network energy saving gain can be achieved by reduction </w:t>
      </w:r>
      <w:r w:rsidR="00455E9C">
        <w:rPr>
          <w:rFonts w:eastAsiaTheme="minorEastAsia"/>
          <w:lang w:eastAsia="zh-CN"/>
        </w:rPr>
        <w:t xml:space="preserve">of common signals and channels. </w:t>
      </w:r>
      <w:r w:rsidR="004E6345">
        <w:rPr>
          <w:rFonts w:eastAsiaTheme="minorEastAsia"/>
          <w:lang w:eastAsia="zh-CN"/>
        </w:rPr>
        <w:t xml:space="preserve">On the other hand, it may have impact to the UE performance if it is in a long period, e.g., SI reading or measurement. Adaptation of common signals and channels </w:t>
      </w:r>
      <w:r w:rsidR="004E6345">
        <w:rPr>
          <w:rFonts w:eastAsiaTheme="minorEastAsia" w:hint="eastAsia"/>
          <w:lang w:eastAsia="zh-CN"/>
        </w:rPr>
        <w:t>(</w:t>
      </w:r>
      <w:r w:rsidR="004E6345">
        <w:rPr>
          <w:rFonts w:eastAsiaTheme="minorEastAsia"/>
          <w:lang w:eastAsia="zh-CN"/>
        </w:rPr>
        <w:t xml:space="preserve">e.g., from long period to normal period) triggered by WUS is helpful to solve this problem. </w:t>
      </w:r>
    </w:p>
    <w:p w14:paraId="74BD2FD0" w14:textId="2559F041" w:rsidR="00381E30" w:rsidRDefault="00381E30" w:rsidP="00434ACD">
      <w:pPr>
        <w:spacing w:beforeLines="50" w:before="120" w:afterLines="50" w:after="120"/>
        <w:jc w:val="both"/>
        <w:rPr>
          <w:b/>
          <w:i/>
        </w:rPr>
      </w:pPr>
      <w:bookmarkStart w:id="4" w:name="_Ref115252349"/>
      <w:bookmarkStart w:id="5" w:name="_Ref115454392"/>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58582B">
        <w:rPr>
          <w:b/>
          <w:i/>
          <w:noProof/>
          <w:szCs w:val="20"/>
          <w:lang w:val="en-GB"/>
        </w:rPr>
        <w:t>1</w:t>
      </w:r>
      <w:r w:rsidRPr="0012631B">
        <w:rPr>
          <w:b/>
          <w:i/>
          <w:szCs w:val="20"/>
          <w:lang w:val="en-GB"/>
        </w:rPr>
        <w:fldChar w:fldCharType="end"/>
      </w:r>
      <w:r w:rsidRPr="00157055">
        <w:rPr>
          <w:b/>
          <w:i/>
        </w:rPr>
        <w:t xml:space="preserve">: </w:t>
      </w:r>
      <w:r w:rsidR="00FB18AE">
        <w:rPr>
          <w:b/>
          <w:i/>
        </w:rPr>
        <w:t>Support adaptation of common signals and channels</w:t>
      </w:r>
      <w:r w:rsidR="004E6345">
        <w:rPr>
          <w:b/>
          <w:i/>
        </w:rPr>
        <w:t xml:space="preserve"> and capture the following in TR:</w:t>
      </w:r>
      <w:bookmarkEnd w:id="4"/>
      <w:bookmarkEnd w:id="5"/>
    </w:p>
    <w:p w14:paraId="50C42912" w14:textId="272675B1" w:rsidR="004E6345" w:rsidRPr="00447499" w:rsidRDefault="004E6345"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Dynamic/Flexible adaptation of </w:t>
      </w:r>
      <w:r w:rsidR="000C1DBF" w:rsidRPr="00447499">
        <w:rPr>
          <w:rFonts w:ascii="Times New Roman" w:hAnsi="Times New Roman"/>
          <w:b/>
          <w:i/>
          <w:sz w:val="20"/>
          <w:szCs w:val="20"/>
        </w:rPr>
        <w:t>Dl and/or UL common signals and channels triggered by gNB (</w:t>
      </w:r>
      <w:r w:rsidR="00877B67" w:rsidRPr="00447499">
        <w:rPr>
          <w:rFonts w:ascii="Times New Roman" w:hAnsi="Times New Roman"/>
          <w:b/>
          <w:i/>
          <w:sz w:val="20"/>
          <w:szCs w:val="20"/>
        </w:rPr>
        <w:t xml:space="preserve">e.g., </w:t>
      </w:r>
      <w:r w:rsidR="000C1DBF" w:rsidRPr="00447499">
        <w:rPr>
          <w:rFonts w:ascii="Times New Roman" w:hAnsi="Times New Roman"/>
          <w:b/>
          <w:i/>
          <w:sz w:val="20"/>
          <w:szCs w:val="20"/>
        </w:rPr>
        <w:t xml:space="preserve">from normal period to long period when gNB </w:t>
      </w:r>
      <w:r w:rsidR="00877B67" w:rsidRPr="00447499">
        <w:rPr>
          <w:rFonts w:ascii="Times New Roman" w:hAnsi="Times New Roman"/>
          <w:b/>
          <w:i/>
          <w:sz w:val="20"/>
          <w:szCs w:val="20"/>
        </w:rPr>
        <w:t>becomes</w:t>
      </w:r>
      <w:r w:rsidR="000C1DBF" w:rsidRPr="00447499">
        <w:rPr>
          <w:rFonts w:ascii="Times New Roman" w:hAnsi="Times New Roman"/>
          <w:b/>
          <w:i/>
          <w:sz w:val="20"/>
          <w:szCs w:val="20"/>
        </w:rPr>
        <w:t xml:space="preserve"> inactive state) or UE WUS (</w:t>
      </w:r>
      <w:r w:rsidR="00B9631D" w:rsidRPr="00447499">
        <w:rPr>
          <w:rFonts w:ascii="Times New Roman" w:hAnsi="Times New Roman"/>
          <w:b/>
          <w:i/>
          <w:sz w:val="20"/>
          <w:szCs w:val="20"/>
        </w:rPr>
        <w:t>e.g.,</w:t>
      </w:r>
      <w:r w:rsidR="00877B67" w:rsidRPr="00447499">
        <w:rPr>
          <w:rFonts w:ascii="Times New Roman" w:hAnsi="Times New Roman"/>
          <w:b/>
          <w:i/>
          <w:sz w:val="20"/>
          <w:szCs w:val="20"/>
        </w:rPr>
        <w:t xml:space="preserve"> </w:t>
      </w:r>
      <w:r w:rsidR="000C1DBF" w:rsidRPr="00447499">
        <w:rPr>
          <w:rFonts w:ascii="Times New Roman" w:hAnsi="Times New Roman"/>
          <w:b/>
          <w:i/>
          <w:sz w:val="20"/>
          <w:szCs w:val="20"/>
        </w:rPr>
        <w:t>from long period to normal period when needed)</w:t>
      </w:r>
      <w:r w:rsidRPr="00447499">
        <w:rPr>
          <w:rFonts w:ascii="Times New Roman" w:hAnsi="Times New Roman"/>
          <w:b/>
          <w:i/>
          <w:sz w:val="20"/>
          <w:szCs w:val="20"/>
        </w:rPr>
        <w:t>;</w:t>
      </w:r>
    </w:p>
    <w:p w14:paraId="165798E1" w14:textId="43F988F8" w:rsidR="0005085A" w:rsidRDefault="004E6345" w:rsidP="0005085A">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w:t>
      </w:r>
      <w:r w:rsidR="000C1DBF" w:rsidRPr="00447499">
        <w:rPr>
          <w:rFonts w:ascii="Times New Roman" w:hAnsi="Times New Roman"/>
          <w:b/>
          <w:i/>
          <w:sz w:val="20"/>
          <w:szCs w:val="20"/>
        </w:rPr>
        <w:t>especially when gNB is in inactive state</w:t>
      </w:r>
      <w:r w:rsidRPr="00447499">
        <w:rPr>
          <w:rFonts w:ascii="Times New Roman" w:hAnsi="Times New Roman"/>
          <w:b/>
          <w:i/>
          <w:sz w:val="20"/>
          <w:szCs w:val="20"/>
        </w:rPr>
        <w:t>;</w:t>
      </w:r>
    </w:p>
    <w:p w14:paraId="57085EF8" w14:textId="5A91A672" w:rsidR="0005085A" w:rsidRDefault="0005085A" w:rsidP="00447499">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S</w:t>
      </w:r>
      <w:r w:rsidRPr="003D7F91">
        <w:rPr>
          <w:rFonts w:ascii="Times New Roman" w:hAnsi="Times New Roman"/>
          <w:b/>
          <w:i/>
          <w:sz w:val="20"/>
          <w:szCs w:val="20"/>
        </w:rPr>
        <w:t>pec impact: It is needed to specify how to signal the adaptation and related UE behaviour based on the signalling, how to make the adaptation (e.g., period), WUS channel and procedure design to trigger the adaptation.</w:t>
      </w:r>
    </w:p>
    <w:p w14:paraId="06104938" w14:textId="71A5AA34" w:rsidR="00381E30" w:rsidRDefault="00631080" w:rsidP="00A81341">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t>Dynamic adaptation of UE specific signals and channels</w:t>
      </w:r>
    </w:p>
    <w:p w14:paraId="7B7F896B" w14:textId="16008506" w:rsidR="00DF0B8A" w:rsidRDefault="00DF0B8A" w:rsidP="00DF0B8A">
      <w:pPr>
        <w:spacing w:afterLines="50" w:after="120"/>
        <w:jc w:val="both"/>
      </w:pPr>
      <w:r w:rsidRPr="00447499">
        <w:rPr>
          <w:lang w:val="fr-FR"/>
        </w:rPr>
        <w:t xml:space="preserve">In RAN1#110 </w:t>
      </w:r>
      <w:proofErr w:type="gramStart"/>
      <w:r w:rsidRPr="00447499">
        <w:rPr>
          <w:lang w:val="fr-FR"/>
        </w:rPr>
        <w:t>meeting</w:t>
      </w:r>
      <w:proofErr w:type="gramEnd"/>
      <w:r w:rsidRPr="00447499">
        <w:rPr>
          <w:lang w:val="fr-FR"/>
        </w:rPr>
        <w:t>, the following aspects are discussed for potential enhancement for adaptation of common signals and channels in</w:t>
      </w:r>
      <w:r w:rsidR="00FF5EDF" w:rsidRPr="00447499">
        <w:rPr>
          <w:lang w:val="fr-FR"/>
        </w:rPr>
        <w:t xml:space="preserve"> </w:t>
      </w:r>
      <w:r w:rsidR="00FF5EDF">
        <w:fldChar w:fldCharType="begin"/>
      </w:r>
      <w:r w:rsidR="00FF5EDF" w:rsidRPr="00447499">
        <w:rPr>
          <w:lang w:val="fr-FR"/>
        </w:rPr>
        <w:instrText xml:space="preserve"> REF _Ref115104330 \r \h </w:instrText>
      </w:r>
      <w:r w:rsidR="00FF5EDF">
        <w:fldChar w:fldCharType="separate"/>
      </w:r>
      <w:r w:rsidR="0058582B">
        <w:rPr>
          <w:lang w:val="fr-FR"/>
        </w:rPr>
        <w:t>[2]</w:t>
      </w:r>
      <w:r w:rsidR="00FF5EDF">
        <w:fldChar w:fldCharType="end"/>
      </w:r>
      <w:r w:rsidRPr="003D7F91">
        <w:t>:</w:t>
      </w:r>
    </w:p>
    <w:p w14:paraId="54BBC321" w14:textId="67C397D5" w:rsidR="00DF0B8A" w:rsidRPr="00447499" w:rsidRDefault="00DF0B8A" w:rsidP="00447499">
      <w:pPr>
        <w:spacing w:afterLines="50" w:after="120"/>
        <w:jc w:val="both"/>
      </w:pPr>
      <w:r>
        <w:rPr>
          <w:rFonts w:eastAsia="宋体"/>
          <w:noProof/>
        </w:rPr>
        <mc:AlternateContent>
          <mc:Choice Requires="wps">
            <w:drawing>
              <wp:inline distT="0" distB="0" distL="0" distR="0" wp14:anchorId="55A4B340" wp14:editId="6C3DE6A3">
                <wp:extent cx="5743547" cy="2862469"/>
                <wp:effectExtent l="0" t="0" r="10160" b="1460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2862469"/>
                        </a:xfrm>
                        <a:prstGeom prst="rect">
                          <a:avLst/>
                        </a:prstGeom>
                        <a:solidFill>
                          <a:srgbClr val="FFFFFF"/>
                        </a:solidFill>
                        <a:ln w="9525">
                          <a:solidFill>
                            <a:srgbClr val="000000"/>
                          </a:solidFill>
                          <a:miter lim="800000"/>
                          <a:headEnd/>
                          <a:tailEnd/>
                        </a:ln>
                      </wps:spPr>
                      <wps:txbx>
                        <w:txbxContent>
                          <w:p w14:paraId="35A61DC7" w14:textId="77777777" w:rsidR="00DF0B8A" w:rsidRPr="00447499" w:rsidRDefault="00DF0B8A" w:rsidP="00DF0B8A">
                            <w:pPr>
                              <w:pStyle w:val="a0"/>
                              <w:numPr>
                                <w:ilvl w:val="0"/>
                                <w:numId w:val="19"/>
                              </w:numPr>
                              <w:suppressAutoHyphens/>
                              <w:spacing w:before="100" w:beforeAutospacing="1" w:after="0" w:line="252" w:lineRule="auto"/>
                              <w:rPr>
                                <w:rFonts w:eastAsia="宋体"/>
                                <w:sz w:val="18"/>
                                <w:szCs w:val="18"/>
                              </w:rPr>
                            </w:pPr>
                            <w:r w:rsidRPr="00447499">
                              <w:rPr>
                                <w:sz w:val="18"/>
                                <w:szCs w:val="18"/>
                              </w:rPr>
                              <w:t xml:space="preserve">Technique #A-2: Dynamic adaptation of UE specific signals and channels </w:t>
                            </w:r>
                          </w:p>
                          <w:p w14:paraId="40D1252C"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Network energy saving opportunities may be restricted by UE specific signals and channels that are semi-statically configured such as periodic</w:t>
                            </w:r>
                            <w:r w:rsidRPr="00447499">
                              <w:rPr>
                                <w:rFonts w:eastAsia="Malgun Gothic"/>
                                <w:sz w:val="18"/>
                                <w:szCs w:val="18"/>
                              </w:rPr>
                              <w:t xml:space="preserve"> or semi-persistent</w:t>
                            </w:r>
                            <w:r w:rsidRPr="00447499">
                              <w:rPr>
                                <w:sz w:val="18"/>
                                <w:szCs w:val="18"/>
                              </w:rPr>
                              <w:t xml:space="preserve"> </w:t>
                            </w:r>
                            <w:r w:rsidRPr="00447499">
                              <w:rPr>
                                <w:rFonts w:eastAsia="Malgun Gothic"/>
                                <w:sz w:val="18"/>
                                <w:szCs w:val="18"/>
                              </w:rPr>
                              <w:t>CSI-RS, group-common/UE-specific PDCCH, SPS PDSCH, PUCCH carrying SR, PUCCH/PUSCH carrying CSI reports, PUCCH carrying HARQ-ACK for SPS, CG-PUSCH, SRS, positioning RS (PRS)</w:t>
                            </w:r>
                            <w:r w:rsidRPr="00447499">
                              <w:rPr>
                                <w:sz w:val="18"/>
                                <w:szCs w:val="18"/>
                              </w:rPr>
                              <w:t>.</w:t>
                            </w:r>
                          </w:p>
                          <w:p w14:paraId="328BF209"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Reducing the number of time occasions for the following resources during periods of low activity may potentially provide energy saving benefits.</w:t>
                            </w:r>
                          </w:p>
                          <w:p w14:paraId="3DD11012" w14:textId="77777777" w:rsidR="00DF0B8A" w:rsidRPr="00447499" w:rsidRDefault="00DF0B8A" w:rsidP="00DF0B8A">
                            <w:pPr>
                              <w:pStyle w:val="23"/>
                              <w:numPr>
                                <w:ilvl w:val="2"/>
                                <w:numId w:val="19"/>
                              </w:numPr>
                              <w:rPr>
                                <w:rFonts w:eastAsia="宋体"/>
                                <w:sz w:val="18"/>
                                <w:szCs w:val="18"/>
                              </w:rPr>
                            </w:pPr>
                            <w:r w:rsidRPr="00447499">
                              <w:rPr>
                                <w:rFonts w:eastAsia="宋体"/>
                                <w:sz w:val="18"/>
                                <w:szCs w:val="18"/>
                              </w:rPr>
                              <w:t>CSI-RS, group-common/UE-specific PDCCH, SPS PDSCH, PUCCH carrying SR, PUCCH/PUSCH carrying CSI reports, PUCCH carrying HARQ-ACK for SPS, CG-PUSCH, SRS, positioning RS (PRS).</w:t>
                            </w:r>
                          </w:p>
                          <w:p w14:paraId="18626359" w14:textId="77777777" w:rsidR="00DF0B8A" w:rsidRPr="00447499" w:rsidRDefault="00DF0B8A" w:rsidP="00DF0B8A">
                            <w:pPr>
                              <w:pStyle w:val="a0"/>
                              <w:numPr>
                                <w:ilvl w:val="2"/>
                                <w:numId w:val="19"/>
                              </w:numPr>
                              <w:suppressAutoHyphens/>
                              <w:spacing w:before="100" w:beforeAutospacing="1" w:after="0" w:line="252" w:lineRule="auto"/>
                              <w:rPr>
                                <w:rFonts w:eastAsia="宋体"/>
                                <w:sz w:val="18"/>
                                <w:szCs w:val="18"/>
                              </w:rPr>
                            </w:pPr>
                            <w:r w:rsidRPr="00447499">
                              <w:rPr>
                                <w:sz w:val="18"/>
                                <w:szCs w:val="18"/>
                              </w:rPr>
                              <w:t>This may include report of UE assistance information, e.g., UE buffer status to help gNB make decisions.</w:t>
                            </w:r>
                          </w:p>
                          <w:p w14:paraId="118A1AE3"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Support of enhancements to synchronize the UE specific signal and channel transmission reception such that they provide longer inactivity periods at the gNB can be considered.</w:t>
                            </w:r>
                          </w:p>
                          <w:p w14:paraId="7A3629DD" w14:textId="6CEDD4E8"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 xml:space="preserve">Support of configuration signaling of the UE specific signals and channel transmission and reception to be reduced, </w:t>
                            </w:r>
                            <w:r w:rsidR="00CE0A97" w:rsidRPr="00CE0A97">
                              <w:rPr>
                                <w:sz w:val="18"/>
                                <w:szCs w:val="18"/>
                              </w:rPr>
                              <w:t>e.g.,</w:t>
                            </w:r>
                            <w:r w:rsidRPr="00447499">
                              <w:rPr>
                                <w:sz w:val="18"/>
                                <w:szCs w:val="18"/>
                              </w:rPr>
                              <w:t xml:space="preserve"> by utilizing UE/cell group-level or </w:t>
                            </w:r>
                            <w:proofErr w:type="spellStart"/>
                            <w:r w:rsidRPr="00447499">
                              <w:rPr>
                                <w:sz w:val="18"/>
                                <w:szCs w:val="18"/>
                              </w:rPr>
                              <w:t>ccell</w:t>
                            </w:r>
                            <w:proofErr w:type="spellEnd"/>
                            <w:r w:rsidRPr="00447499">
                              <w:rPr>
                                <w:sz w:val="18"/>
                                <w:szCs w:val="18"/>
                              </w:rPr>
                              <w:t xml:space="preserve"> common signaling to allow gNB to minimize configuration overhead and potentially minimize overall gNB activity.</w:t>
                            </w:r>
                          </w:p>
                          <w:p w14:paraId="0AF0F45B" w14:textId="77777777" w:rsidR="00DF0B8A" w:rsidRPr="00447499" w:rsidRDefault="00DF0B8A" w:rsidP="00DF0B8A">
                            <w:pPr>
                              <w:pStyle w:val="a0"/>
                              <w:numPr>
                                <w:ilvl w:val="1"/>
                                <w:numId w:val="19"/>
                              </w:numPr>
                              <w:suppressAutoHyphens/>
                              <w:spacing w:before="120" w:after="0" w:line="252" w:lineRule="auto"/>
                              <w:rPr>
                                <w:sz w:val="18"/>
                                <w:szCs w:val="18"/>
                              </w:rPr>
                            </w:pPr>
                            <w:r w:rsidRPr="00447499">
                              <w:rPr>
                                <w:rFonts w:eastAsia="Malgun Gothic"/>
                                <w:sz w:val="18"/>
                                <w:szCs w:val="18"/>
                              </w:rPr>
                              <w:t>The impact to the UE performance by adaptation of UE specific signal/channels should be included along with the network energy saving performance results.</w:t>
                            </w:r>
                          </w:p>
                          <w:p w14:paraId="5F050BB3" w14:textId="77777777" w:rsidR="00DF0B8A" w:rsidRPr="00447499" w:rsidRDefault="00DF0B8A" w:rsidP="00447499">
                            <w:pPr>
                              <w:pStyle w:val="a0"/>
                              <w:suppressAutoHyphens/>
                              <w:spacing w:before="100" w:beforeAutospacing="1"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w:pict>
              <v:shape w14:anchorId="55A4B340" id="_x0000_s1027" type="#_x0000_t202" style="width:452.25pt;height:2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">
                <v:textbox>
                  <w:txbxContent>
                    <w:p w14:paraId="35A61DC7" w14:textId="77777777" w:rsidR="00DF0B8A" w:rsidRPr="00447499" w:rsidRDefault="00DF0B8A" w:rsidP="00DF0B8A">
                      <w:pPr>
                        <w:pStyle w:val="a0"/>
                        <w:numPr>
                          <w:ilvl w:val="0"/>
                          <w:numId w:val="19"/>
                        </w:numPr>
                        <w:suppressAutoHyphens/>
                        <w:spacing w:before="100" w:beforeAutospacing="1" w:after="0" w:line="252" w:lineRule="auto"/>
                        <w:rPr>
                          <w:rFonts w:eastAsia="宋体"/>
                          <w:sz w:val="18"/>
                          <w:szCs w:val="18"/>
                        </w:rPr>
                      </w:pPr>
                      <w:r w:rsidRPr="00447499">
                        <w:rPr>
                          <w:sz w:val="18"/>
                          <w:szCs w:val="18"/>
                        </w:rPr>
                        <w:t xml:space="preserve">Technique #A-2: Dynamic adaptation of UE specific signals and channels </w:t>
                      </w:r>
                    </w:p>
                    <w:p w14:paraId="40D1252C"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Network energy saving opportunities may be restricted by UE specific signals and channels that are semi-statically configured such as periodic</w:t>
                      </w:r>
                      <w:r w:rsidRPr="00447499">
                        <w:rPr>
                          <w:rFonts w:eastAsia="Malgun Gothic"/>
                          <w:sz w:val="18"/>
                          <w:szCs w:val="18"/>
                        </w:rPr>
                        <w:t xml:space="preserve"> or semi-persistent</w:t>
                      </w:r>
                      <w:r w:rsidRPr="00447499">
                        <w:rPr>
                          <w:sz w:val="18"/>
                          <w:szCs w:val="18"/>
                        </w:rPr>
                        <w:t xml:space="preserve"> </w:t>
                      </w:r>
                      <w:r w:rsidRPr="00447499">
                        <w:rPr>
                          <w:rFonts w:eastAsia="Malgun Gothic"/>
                          <w:sz w:val="18"/>
                          <w:szCs w:val="18"/>
                        </w:rPr>
                        <w:t>CSI-RS, group-common/UE-specific PDCCH, SPS PDSCH, PUCCH carrying SR, PUCCH/PUSCH carrying CSI reports, PUCCH carrying HARQ-ACK for SPS, CG-PUSCH, SRS, positioning RS (PRS)</w:t>
                      </w:r>
                      <w:r w:rsidRPr="00447499">
                        <w:rPr>
                          <w:sz w:val="18"/>
                          <w:szCs w:val="18"/>
                        </w:rPr>
                        <w:t>.</w:t>
                      </w:r>
                    </w:p>
                    <w:p w14:paraId="328BF209"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Reducing the number of time occasions for the following resources during periods of low activity may potentially provide energy saving benefits.</w:t>
                      </w:r>
                    </w:p>
                    <w:p w14:paraId="3DD11012" w14:textId="77777777" w:rsidR="00DF0B8A" w:rsidRPr="00447499" w:rsidRDefault="00DF0B8A" w:rsidP="00DF0B8A">
                      <w:pPr>
                        <w:pStyle w:val="23"/>
                        <w:numPr>
                          <w:ilvl w:val="2"/>
                          <w:numId w:val="19"/>
                        </w:numPr>
                        <w:rPr>
                          <w:rFonts w:eastAsia="宋体"/>
                          <w:sz w:val="18"/>
                          <w:szCs w:val="18"/>
                        </w:rPr>
                      </w:pPr>
                      <w:r w:rsidRPr="00447499">
                        <w:rPr>
                          <w:rFonts w:eastAsia="宋体"/>
                          <w:sz w:val="18"/>
                          <w:szCs w:val="18"/>
                        </w:rPr>
                        <w:t>CSI-RS, group-common/UE-specific PDCCH, SPS PDSCH, PUCCH carrying SR, PUCCH/PUSCH carrying CSI reports, PUCCH carrying HARQ-ACK for SPS, CG-PUSCH, SRS, positioning RS (PRS).</w:t>
                      </w:r>
                    </w:p>
                    <w:p w14:paraId="18626359" w14:textId="77777777" w:rsidR="00DF0B8A" w:rsidRPr="00447499" w:rsidRDefault="00DF0B8A" w:rsidP="00DF0B8A">
                      <w:pPr>
                        <w:pStyle w:val="a0"/>
                        <w:numPr>
                          <w:ilvl w:val="2"/>
                          <w:numId w:val="19"/>
                        </w:numPr>
                        <w:suppressAutoHyphens/>
                        <w:spacing w:before="100" w:beforeAutospacing="1" w:after="0" w:line="252" w:lineRule="auto"/>
                        <w:rPr>
                          <w:rFonts w:eastAsia="宋体"/>
                          <w:sz w:val="18"/>
                          <w:szCs w:val="18"/>
                        </w:rPr>
                      </w:pPr>
                      <w:r w:rsidRPr="00447499">
                        <w:rPr>
                          <w:sz w:val="18"/>
                          <w:szCs w:val="18"/>
                        </w:rPr>
                        <w:t>This may include report of UE assistance information, e.g., UE buffer status to help gNB make decisions.</w:t>
                      </w:r>
                    </w:p>
                    <w:p w14:paraId="118A1AE3" w14:textId="77777777"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Support of enhancements to synchronize the UE specific signal and channel transmission reception such that they provide longer inactivity periods at the gNB can be considered.</w:t>
                      </w:r>
                    </w:p>
                    <w:p w14:paraId="7A3629DD" w14:textId="6CEDD4E8" w:rsidR="00DF0B8A" w:rsidRPr="00447499" w:rsidRDefault="00DF0B8A" w:rsidP="00DF0B8A">
                      <w:pPr>
                        <w:pStyle w:val="a0"/>
                        <w:numPr>
                          <w:ilvl w:val="1"/>
                          <w:numId w:val="19"/>
                        </w:numPr>
                        <w:suppressAutoHyphens/>
                        <w:spacing w:before="100" w:beforeAutospacing="1" w:after="0" w:line="252" w:lineRule="auto"/>
                        <w:rPr>
                          <w:sz w:val="18"/>
                          <w:szCs w:val="18"/>
                        </w:rPr>
                      </w:pPr>
                      <w:r w:rsidRPr="00447499">
                        <w:rPr>
                          <w:sz w:val="18"/>
                          <w:szCs w:val="18"/>
                        </w:rPr>
                        <w:t xml:space="preserve">Support of configuration signaling of the UE specific signals and channel transmission and reception to be reduced, </w:t>
                      </w:r>
                      <w:r w:rsidR="00CE0A97" w:rsidRPr="00CE0A97">
                        <w:rPr>
                          <w:sz w:val="18"/>
                          <w:szCs w:val="18"/>
                        </w:rPr>
                        <w:t>e.g.,</w:t>
                      </w:r>
                      <w:r w:rsidRPr="00447499">
                        <w:rPr>
                          <w:sz w:val="18"/>
                          <w:szCs w:val="18"/>
                        </w:rPr>
                        <w:t xml:space="preserve"> by utilizing UE/cell group-level or </w:t>
                      </w:r>
                      <w:proofErr w:type="spellStart"/>
                      <w:r w:rsidRPr="00447499">
                        <w:rPr>
                          <w:sz w:val="18"/>
                          <w:szCs w:val="18"/>
                        </w:rPr>
                        <w:t>ccell</w:t>
                      </w:r>
                      <w:proofErr w:type="spellEnd"/>
                      <w:r w:rsidRPr="00447499">
                        <w:rPr>
                          <w:sz w:val="18"/>
                          <w:szCs w:val="18"/>
                        </w:rPr>
                        <w:t xml:space="preserve"> common signaling to allow gNB to minimize configuration overhead and potentially minimize overall gNB activity.</w:t>
                      </w:r>
                    </w:p>
                    <w:p w14:paraId="0AF0F45B" w14:textId="77777777" w:rsidR="00DF0B8A" w:rsidRPr="00447499" w:rsidRDefault="00DF0B8A" w:rsidP="00DF0B8A">
                      <w:pPr>
                        <w:pStyle w:val="a0"/>
                        <w:numPr>
                          <w:ilvl w:val="1"/>
                          <w:numId w:val="19"/>
                        </w:numPr>
                        <w:suppressAutoHyphens/>
                        <w:spacing w:before="120" w:after="0" w:line="252" w:lineRule="auto"/>
                        <w:rPr>
                          <w:sz w:val="18"/>
                          <w:szCs w:val="18"/>
                        </w:rPr>
                      </w:pPr>
                      <w:r w:rsidRPr="00447499">
                        <w:rPr>
                          <w:rFonts w:eastAsia="Malgun Gothic"/>
                          <w:sz w:val="18"/>
                          <w:szCs w:val="18"/>
                        </w:rPr>
                        <w:t>The impact to the UE performance by adaptation of UE specific signal/channels should be included along with the network energy saving performance results.</w:t>
                      </w:r>
                    </w:p>
                    <w:p w14:paraId="5F050BB3" w14:textId="77777777" w:rsidR="00DF0B8A" w:rsidRPr="00447499" w:rsidRDefault="00DF0B8A" w:rsidP="00447499">
                      <w:pPr>
                        <w:pStyle w:val="a0"/>
                        <w:suppressAutoHyphens/>
                        <w:spacing w:before="100" w:beforeAutospacing="1" w:after="0" w:line="252" w:lineRule="auto"/>
                        <w:rPr>
                          <w:rFonts w:eastAsia="Malgun Gothic"/>
                          <w:sz w:val="21"/>
                          <w:szCs w:val="21"/>
                        </w:rPr>
                      </w:pPr>
                    </w:p>
                  </w:txbxContent>
                </v:textbox>
                <w10:anchorlock/>
              </v:shape>
            </w:pict>
          </mc:Fallback>
        </mc:AlternateContent>
      </w:r>
    </w:p>
    <w:p w14:paraId="4A2EEBC0" w14:textId="2F1FD884" w:rsidR="003916AD" w:rsidRPr="003916AD" w:rsidRDefault="003916AD" w:rsidP="00447499">
      <w:pPr>
        <w:spacing w:beforeLines="50" w:before="120" w:afterLines="50" w:after="120"/>
        <w:jc w:val="both"/>
        <w:rPr>
          <w:rFonts w:eastAsiaTheme="minorEastAsia"/>
          <w:lang w:eastAsia="zh-CN"/>
        </w:rPr>
      </w:pPr>
      <w:r>
        <w:rPr>
          <w:rFonts w:eastAsiaTheme="minorEastAsia"/>
          <w:lang w:eastAsia="zh-CN"/>
        </w:rPr>
        <w:t>First</w:t>
      </w:r>
      <w:r w:rsidR="004D6772">
        <w:rPr>
          <w:rFonts w:eastAsiaTheme="minorEastAsia"/>
          <w:lang w:eastAsia="zh-CN"/>
        </w:rPr>
        <w:t>ly</w:t>
      </w:r>
      <w:r>
        <w:rPr>
          <w:rFonts w:eastAsiaTheme="minorEastAsia"/>
          <w:lang w:eastAsia="zh-CN"/>
        </w:rPr>
        <w:t xml:space="preserve">, most of </w:t>
      </w:r>
      <w:r w:rsidR="00D64FEA">
        <w:rPr>
          <w:rFonts w:eastAsiaTheme="minorEastAsia"/>
          <w:lang w:eastAsia="zh-CN"/>
        </w:rPr>
        <w:t xml:space="preserve">the </w:t>
      </w:r>
      <w:r>
        <w:rPr>
          <w:rFonts w:eastAsiaTheme="minorEastAsia"/>
          <w:lang w:eastAsia="zh-CN"/>
        </w:rPr>
        <w:t xml:space="preserve">issues </w:t>
      </w:r>
      <w:r w:rsidR="007F2BAC">
        <w:rPr>
          <w:rFonts w:eastAsiaTheme="minorEastAsia"/>
          <w:lang w:eastAsia="zh-CN"/>
        </w:rPr>
        <w:t xml:space="preserve">in this scheme could be solved by the implementation, i.e., by going through the RRC or MAC-CE updates. Therefore, it is necessary to clarify which UE signals and channels are needed for fast dynamic adaptation. Secondly, dynamic adaptation through DCI could definitely speed up the update, but the overhead and the gain from the introduction of new commands need to be further evaluated. </w:t>
      </w:r>
    </w:p>
    <w:p w14:paraId="7750544F" w14:textId="2831E32B" w:rsidR="003916AD" w:rsidRDefault="0024183D" w:rsidP="00447499">
      <w:pPr>
        <w:spacing w:beforeLines="50" w:before="120" w:afterLines="50" w:after="120"/>
        <w:jc w:val="both"/>
        <w:rPr>
          <w:rFonts w:eastAsiaTheme="minorEastAsia"/>
          <w:lang w:eastAsia="zh-CN"/>
        </w:rPr>
      </w:pPr>
      <w:r>
        <w:rPr>
          <w:rFonts w:eastAsiaTheme="minorEastAsia"/>
          <w:lang w:eastAsia="zh-CN"/>
        </w:rPr>
        <w:t>For the dynamic adaptation through DCI, there are two methods which are UE-specific DCI and the group common DCI. I</w:t>
      </w:r>
      <w:r w:rsidR="00CF14F2">
        <w:rPr>
          <w:rFonts w:eastAsiaTheme="minorEastAsia"/>
          <w:lang w:eastAsia="zh-CN"/>
        </w:rPr>
        <w:t xml:space="preserve">f the dynamic adaptation is done through the UE-specific DCI, the overhead is too large for the BS. </w:t>
      </w:r>
      <w:r>
        <w:rPr>
          <w:rFonts w:eastAsiaTheme="minorEastAsia"/>
          <w:lang w:eastAsia="zh-CN"/>
        </w:rPr>
        <w:t>Meanwhile, the introduction of group common signaling also needs to be evaluated: on the one hand, it is possible that there are not many UEs under the energy-saving BS; on the other hand, this mechanism can also be implemented by switching the group UE to a specific BWP (power saving BWP).</w:t>
      </w:r>
    </w:p>
    <w:p w14:paraId="0AD0E32A" w14:textId="64160FC7" w:rsidR="004D6772" w:rsidRDefault="0024183D" w:rsidP="00447499">
      <w:pPr>
        <w:spacing w:beforeLines="50" w:before="120" w:afterLines="50" w:after="120"/>
        <w:jc w:val="both"/>
        <w:rPr>
          <w:rFonts w:eastAsiaTheme="minorEastAsia"/>
          <w:lang w:eastAsia="zh-CN"/>
        </w:rPr>
      </w:pPr>
      <w:r>
        <w:rPr>
          <w:rFonts w:eastAsiaTheme="minorEastAsia"/>
          <w:lang w:eastAsia="zh-CN"/>
        </w:rPr>
        <w:t xml:space="preserve">Therefore, </w:t>
      </w:r>
      <w:r w:rsidR="00D64FEA">
        <w:rPr>
          <w:rFonts w:eastAsiaTheme="minorEastAsia"/>
          <w:lang w:eastAsia="zh-CN"/>
        </w:rPr>
        <w:t>from</w:t>
      </w:r>
      <w:r>
        <w:rPr>
          <w:rFonts w:eastAsiaTheme="minorEastAsia"/>
          <w:lang w:eastAsia="zh-CN"/>
        </w:rPr>
        <w:t xml:space="preserve"> our perspective, the motivation of d</w:t>
      </w:r>
      <w:r w:rsidRPr="0024183D">
        <w:rPr>
          <w:rFonts w:eastAsiaTheme="minorEastAsia"/>
          <w:lang w:eastAsia="zh-CN"/>
        </w:rPr>
        <w:t>ynamic adaptation of UE specific signals and channels</w:t>
      </w:r>
      <w:r>
        <w:rPr>
          <w:rFonts w:eastAsiaTheme="minorEastAsia"/>
          <w:lang w:eastAsia="zh-CN"/>
        </w:rPr>
        <w:t xml:space="preserve"> is unclear which needs further </w:t>
      </w:r>
      <w:r w:rsidR="00D64FEA">
        <w:rPr>
          <w:rFonts w:eastAsiaTheme="minorEastAsia"/>
          <w:lang w:eastAsia="zh-CN"/>
        </w:rPr>
        <w:t>investigation</w:t>
      </w:r>
      <w:r>
        <w:rPr>
          <w:rFonts w:eastAsiaTheme="minorEastAsia"/>
          <w:lang w:eastAsia="zh-CN"/>
        </w:rPr>
        <w:t xml:space="preserve">.  </w:t>
      </w:r>
    </w:p>
    <w:p w14:paraId="0F064353" w14:textId="42F33FE3" w:rsidR="0024183D" w:rsidRPr="0012631B" w:rsidRDefault="0024183D" w:rsidP="0024183D">
      <w:pPr>
        <w:spacing w:beforeLines="50" w:before="120"/>
        <w:jc w:val="both"/>
      </w:pPr>
      <w:bookmarkStart w:id="6" w:name="_Ref115252354"/>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58582B">
        <w:rPr>
          <w:b/>
          <w:i/>
          <w:noProof/>
          <w:szCs w:val="20"/>
          <w:lang w:val="en-GB"/>
        </w:rPr>
        <w:t>2</w:t>
      </w:r>
      <w:r w:rsidRPr="0012631B">
        <w:rPr>
          <w:b/>
          <w:i/>
          <w:szCs w:val="20"/>
          <w:lang w:val="en-GB"/>
        </w:rPr>
        <w:fldChar w:fldCharType="end"/>
      </w:r>
      <w:r w:rsidRPr="00157055">
        <w:rPr>
          <w:b/>
          <w:i/>
        </w:rPr>
        <w:t xml:space="preserve">: </w:t>
      </w:r>
      <w:r>
        <w:rPr>
          <w:b/>
          <w:i/>
        </w:rPr>
        <w:t>T</w:t>
      </w:r>
      <w:r w:rsidRPr="0024183D">
        <w:rPr>
          <w:b/>
          <w:i/>
        </w:rPr>
        <w:t xml:space="preserve">he </w:t>
      </w:r>
      <w:r w:rsidR="00CE0A97">
        <w:rPr>
          <w:b/>
          <w:i/>
        </w:rPr>
        <w:t xml:space="preserve">benefit and </w:t>
      </w:r>
      <w:r w:rsidRPr="0024183D">
        <w:rPr>
          <w:b/>
          <w:i/>
        </w:rPr>
        <w:t>motivation</w:t>
      </w:r>
      <w:r w:rsidR="00CE0A97">
        <w:rPr>
          <w:b/>
          <w:i/>
        </w:rPr>
        <w:t xml:space="preserve"> </w:t>
      </w:r>
      <w:r w:rsidRPr="0024183D">
        <w:rPr>
          <w:b/>
          <w:i/>
        </w:rPr>
        <w:t xml:space="preserve">of dynamic adaptation of UE specific signals and channels </w:t>
      </w:r>
      <w:r w:rsidR="00CE0A97">
        <w:rPr>
          <w:b/>
          <w:i/>
        </w:rPr>
        <w:t xml:space="preserve">compared to </w:t>
      </w:r>
      <w:r w:rsidR="004A30AD">
        <w:rPr>
          <w:b/>
          <w:i/>
        </w:rPr>
        <w:t>implementation-based schemes</w:t>
      </w:r>
      <w:r w:rsidR="00CE0A97">
        <w:rPr>
          <w:b/>
          <w:i/>
        </w:rPr>
        <w:t xml:space="preserve"> </w:t>
      </w:r>
      <w:r w:rsidRPr="0024183D">
        <w:rPr>
          <w:b/>
          <w:i/>
        </w:rPr>
        <w:t xml:space="preserve">needs </w:t>
      </w:r>
      <w:r w:rsidR="00CE0A97">
        <w:rPr>
          <w:b/>
          <w:i/>
        </w:rPr>
        <w:t>to be clarified and evaluated</w:t>
      </w:r>
      <w:r>
        <w:rPr>
          <w:b/>
          <w:i/>
        </w:rPr>
        <w:t>.</w:t>
      </w:r>
      <w:bookmarkEnd w:id="6"/>
    </w:p>
    <w:p w14:paraId="3DE4D683" w14:textId="77777777" w:rsidR="0024183D" w:rsidRPr="0024183D" w:rsidRDefault="0024183D" w:rsidP="003916AD">
      <w:pPr>
        <w:rPr>
          <w:rFonts w:eastAsiaTheme="minorEastAsia"/>
          <w:lang w:eastAsia="zh-CN"/>
        </w:rPr>
      </w:pPr>
    </w:p>
    <w:p w14:paraId="3E895E88" w14:textId="1B2A564A" w:rsidR="00553D01" w:rsidRDefault="00553D01" w:rsidP="00CE0A97">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lastRenderedPageBreak/>
        <w:t>Wake up signal (WUS) for gNB</w:t>
      </w:r>
    </w:p>
    <w:p w14:paraId="701DD539" w14:textId="16A6E99E" w:rsidR="00386A9E" w:rsidRDefault="00386A9E" w:rsidP="00386A9E">
      <w:pPr>
        <w:spacing w:afterLines="50" w:after="120"/>
        <w:jc w:val="both"/>
      </w:pPr>
      <w:r w:rsidRPr="00447499">
        <w:rPr>
          <w:lang w:val="fr-FR"/>
        </w:rPr>
        <w:t xml:space="preserve">In RAN1#110 </w:t>
      </w:r>
      <w:proofErr w:type="gramStart"/>
      <w:r w:rsidRPr="00447499">
        <w:rPr>
          <w:lang w:val="fr-FR"/>
        </w:rPr>
        <w:t>meeting</w:t>
      </w:r>
      <w:proofErr w:type="gramEnd"/>
      <w:r w:rsidRPr="00447499">
        <w:rPr>
          <w:lang w:val="fr-FR"/>
        </w:rPr>
        <w:t>, the following aspects are discus</w:t>
      </w:r>
      <w:r w:rsidR="00E83279">
        <w:rPr>
          <w:lang w:val="fr-FR"/>
        </w:rPr>
        <w:t>s</w:t>
      </w:r>
      <w:r w:rsidRPr="00447499">
        <w:rPr>
          <w:lang w:val="fr-FR"/>
        </w:rPr>
        <w:t>ed for wake up signal (WUS) for gNB in</w:t>
      </w:r>
      <w:r w:rsidR="00FF5EDF" w:rsidRPr="00447499">
        <w:rPr>
          <w:lang w:val="fr-FR"/>
        </w:rPr>
        <w:t xml:space="preserve"> </w:t>
      </w:r>
      <w:r w:rsidR="00FF5EDF">
        <w:fldChar w:fldCharType="begin"/>
      </w:r>
      <w:r w:rsidR="00FF5EDF" w:rsidRPr="00447499">
        <w:rPr>
          <w:lang w:val="fr-FR"/>
        </w:rPr>
        <w:instrText xml:space="preserve"> REF _Ref115104330 \r \h </w:instrText>
      </w:r>
      <w:r w:rsidR="00FF5EDF">
        <w:fldChar w:fldCharType="separate"/>
      </w:r>
      <w:r w:rsidR="0058582B">
        <w:rPr>
          <w:lang w:val="fr-FR"/>
        </w:rPr>
        <w:t>[2]</w:t>
      </w:r>
      <w:r w:rsidR="00FF5EDF">
        <w:fldChar w:fldCharType="end"/>
      </w:r>
      <w:r w:rsidRPr="003D7F91">
        <w:t>:</w:t>
      </w:r>
    </w:p>
    <w:p w14:paraId="222420DE" w14:textId="2339AB67" w:rsidR="00386A9E" w:rsidRPr="00447499" w:rsidRDefault="00386A9E" w:rsidP="00447499">
      <w:pPr>
        <w:spacing w:afterLines="50" w:after="120"/>
        <w:jc w:val="both"/>
      </w:pPr>
      <w:r>
        <w:rPr>
          <w:rFonts w:eastAsia="宋体"/>
          <w:noProof/>
        </w:rPr>
        <mc:AlternateContent>
          <mc:Choice Requires="wps">
            <w:drawing>
              <wp:inline distT="0" distB="0" distL="0" distR="0" wp14:anchorId="76714E2E" wp14:editId="16121549">
                <wp:extent cx="5743547" cy="2051437"/>
                <wp:effectExtent l="0" t="0" r="10160" b="25400"/>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2051437"/>
                        </a:xfrm>
                        <a:prstGeom prst="rect">
                          <a:avLst/>
                        </a:prstGeom>
                        <a:solidFill>
                          <a:srgbClr val="FFFFFF"/>
                        </a:solidFill>
                        <a:ln w="9525">
                          <a:solidFill>
                            <a:srgbClr val="000000"/>
                          </a:solidFill>
                          <a:miter lim="800000"/>
                          <a:headEnd/>
                          <a:tailEnd/>
                        </a:ln>
                      </wps:spPr>
                      <wps:txbx>
                        <w:txbxContent>
                          <w:p w14:paraId="1EA3748C" w14:textId="77777777" w:rsidR="007C4CDC" w:rsidRPr="00447499" w:rsidRDefault="007C4CDC" w:rsidP="00447499">
                            <w:pPr>
                              <w:pStyle w:val="a0"/>
                              <w:numPr>
                                <w:ilvl w:val="0"/>
                                <w:numId w:val="21"/>
                              </w:numPr>
                              <w:suppressAutoHyphens/>
                              <w:spacing w:after="0" w:line="252" w:lineRule="auto"/>
                              <w:ind w:left="714" w:hanging="357"/>
                              <w:rPr>
                                <w:sz w:val="18"/>
                                <w:szCs w:val="18"/>
                                <w:lang w:eastAsia="zh-CN"/>
                              </w:rPr>
                            </w:pPr>
                            <w:r w:rsidRPr="00447499">
                              <w:rPr>
                                <w:sz w:val="18"/>
                                <w:szCs w:val="18"/>
                              </w:rPr>
                              <w:t>Technique #A-3: wake up signal (WUS) for gNB</w:t>
                            </w:r>
                          </w:p>
                          <w:p w14:paraId="7FBAED02" w14:textId="77777777" w:rsidR="007C4CDC" w:rsidRPr="00447499" w:rsidRDefault="007C4CDC" w:rsidP="007C4CDC">
                            <w:pPr>
                              <w:pStyle w:val="a0"/>
                              <w:numPr>
                                <w:ilvl w:val="1"/>
                                <w:numId w:val="21"/>
                              </w:numPr>
                              <w:suppressAutoHyphens/>
                              <w:spacing w:before="100" w:beforeAutospacing="1" w:after="0" w:line="252" w:lineRule="auto"/>
                              <w:rPr>
                                <w:sz w:val="18"/>
                                <w:szCs w:val="18"/>
                              </w:rPr>
                            </w:pPr>
                            <w:r w:rsidRPr="00447499">
                              <w:rPr>
                                <w:sz w:val="18"/>
                                <w:szCs w:val="18"/>
                              </w:rPr>
                              <w:t>Support of wake up of gNB that is in a dormant power state/energy saving state (e.g., SSB</w:t>
                            </w:r>
                            <w:r w:rsidRPr="00447499">
                              <w:rPr>
                                <w:rFonts w:eastAsia="Malgun Gothic"/>
                                <w:sz w:val="18"/>
                                <w:szCs w:val="18"/>
                              </w:rPr>
                              <w:t>-less</w:t>
                            </w:r>
                            <w:r w:rsidRPr="00447499">
                              <w:rPr>
                                <w:sz w:val="18"/>
                                <w:szCs w:val="18"/>
                              </w:rPr>
                              <w:t xml:space="preserve">/SIB1-less/SSB relaxed state), support of </w:t>
                            </w:r>
                            <w:proofErr w:type="gramStart"/>
                            <w:r w:rsidRPr="00447499">
                              <w:rPr>
                                <w:sz w:val="18"/>
                                <w:szCs w:val="18"/>
                              </w:rPr>
                              <w:t>wake up</w:t>
                            </w:r>
                            <w:proofErr w:type="gramEnd"/>
                            <w:r w:rsidRPr="00447499">
                              <w:rPr>
                                <w:sz w:val="18"/>
                                <w:szCs w:val="18"/>
                              </w:rPr>
                              <w:t xml:space="preserve"> signal (WUS) transmitted by the UE/neighboring gNB including UEs to the gNB (e.g. the gNB/cell in dormant state or the anchor gNB/cell).</w:t>
                            </w:r>
                          </w:p>
                          <w:p w14:paraId="412350E0" w14:textId="77777777" w:rsidR="007C4CDC" w:rsidRPr="00447499" w:rsidRDefault="007C4CDC" w:rsidP="007C4CDC">
                            <w:pPr>
                              <w:pStyle w:val="a0"/>
                              <w:numPr>
                                <w:ilvl w:val="2"/>
                                <w:numId w:val="21"/>
                              </w:numPr>
                              <w:suppressAutoHyphens/>
                              <w:spacing w:before="100" w:beforeAutospacing="1" w:after="0" w:line="252" w:lineRule="auto"/>
                              <w:rPr>
                                <w:rFonts w:eastAsia="Malgun Gothic"/>
                                <w:sz w:val="18"/>
                                <w:szCs w:val="18"/>
                              </w:rPr>
                            </w:pPr>
                            <w:r w:rsidRPr="00447499">
                              <w:rPr>
                                <w:rFonts w:eastAsia="Malgun Gothic"/>
                                <w:sz w:val="18"/>
                                <w:szCs w:val="18"/>
                              </w:rPr>
                              <w:t>Whether UE detection of a dormant power state/energy saving state is required before WUS transmission should be identified.</w:t>
                            </w:r>
                          </w:p>
                          <w:p w14:paraId="02E271A1" w14:textId="77777777" w:rsidR="007C4CDC" w:rsidRPr="00447499" w:rsidRDefault="007C4CDC" w:rsidP="007C4CDC">
                            <w:pPr>
                              <w:pStyle w:val="a0"/>
                              <w:numPr>
                                <w:ilvl w:val="2"/>
                                <w:numId w:val="21"/>
                              </w:numPr>
                              <w:suppressAutoHyphens/>
                              <w:spacing w:before="100" w:beforeAutospacing="1" w:after="0" w:line="252" w:lineRule="auto"/>
                              <w:rPr>
                                <w:rFonts w:eastAsia="Malgun Gothic"/>
                                <w:sz w:val="18"/>
                                <w:szCs w:val="18"/>
                              </w:rPr>
                            </w:pPr>
                            <w:r w:rsidRPr="00447499">
                              <w:rPr>
                                <w:rFonts w:eastAsia="Malgun Gothic"/>
                                <w:sz w:val="18"/>
                                <w:szCs w:val="18"/>
                              </w:rPr>
                              <w:t>Resource reserved for WUS and the assumption of the gNB receiver should be identified</w:t>
                            </w:r>
                          </w:p>
                          <w:p w14:paraId="442DCF35" w14:textId="77777777" w:rsidR="007C4CDC" w:rsidRPr="00447499" w:rsidRDefault="007C4CDC" w:rsidP="007C4CDC">
                            <w:pPr>
                              <w:pStyle w:val="a0"/>
                              <w:numPr>
                                <w:ilvl w:val="2"/>
                                <w:numId w:val="21"/>
                              </w:numPr>
                              <w:suppressAutoHyphens/>
                              <w:spacing w:before="100" w:beforeAutospacing="1" w:after="0" w:line="252" w:lineRule="auto"/>
                              <w:rPr>
                                <w:rFonts w:eastAsia="宋体"/>
                                <w:sz w:val="18"/>
                                <w:szCs w:val="18"/>
                              </w:rPr>
                            </w:pPr>
                            <w:r w:rsidRPr="00447499">
                              <w:rPr>
                                <w:sz w:val="18"/>
                                <w:szCs w:val="18"/>
                              </w:rPr>
                              <w:t xml:space="preserve">This may include support of assistance information from the UEs intended to aid wake up operations by the </w:t>
                            </w:r>
                            <w:proofErr w:type="spellStart"/>
                            <w:r w:rsidRPr="00447499">
                              <w:rPr>
                                <w:sz w:val="18"/>
                                <w:szCs w:val="18"/>
                              </w:rPr>
                              <w:t>gNBs</w:t>
                            </w:r>
                            <w:proofErr w:type="spellEnd"/>
                            <w:r w:rsidRPr="00447499">
                              <w:rPr>
                                <w:sz w:val="18"/>
                                <w:szCs w:val="18"/>
                              </w:rPr>
                              <w:t>.</w:t>
                            </w:r>
                          </w:p>
                          <w:p w14:paraId="2C72F40E" w14:textId="77777777" w:rsidR="007C4CDC" w:rsidRPr="00447499" w:rsidRDefault="007C4CDC" w:rsidP="007C4CDC">
                            <w:pPr>
                              <w:pStyle w:val="a0"/>
                              <w:numPr>
                                <w:ilvl w:val="1"/>
                                <w:numId w:val="21"/>
                              </w:numPr>
                              <w:suppressAutoHyphens/>
                              <w:spacing w:before="100" w:beforeAutospacing="1" w:after="0" w:line="252" w:lineRule="auto"/>
                              <w:rPr>
                                <w:rFonts w:eastAsia="Malgun Gothic"/>
                                <w:sz w:val="18"/>
                                <w:szCs w:val="18"/>
                              </w:rPr>
                            </w:pPr>
                            <w:r w:rsidRPr="00447499">
                              <w:rPr>
                                <w:rFonts w:eastAsia="Malgun Gothic"/>
                                <w:sz w:val="18"/>
                                <w:szCs w:val="18"/>
                              </w:rPr>
                              <w:t>This is mainly for connected mode UEs</w:t>
                            </w:r>
                          </w:p>
                          <w:p w14:paraId="510998B9" w14:textId="77777777" w:rsidR="007C4CDC" w:rsidRPr="00447499" w:rsidRDefault="007C4CDC" w:rsidP="007C4CDC">
                            <w:pPr>
                              <w:pStyle w:val="a0"/>
                              <w:numPr>
                                <w:ilvl w:val="1"/>
                                <w:numId w:val="21"/>
                              </w:numPr>
                              <w:suppressAutoHyphens/>
                              <w:spacing w:before="100" w:beforeAutospacing="1" w:after="0" w:line="252" w:lineRule="auto"/>
                              <w:rPr>
                                <w:rFonts w:eastAsia="宋体"/>
                                <w:sz w:val="18"/>
                                <w:szCs w:val="18"/>
                              </w:rPr>
                            </w:pPr>
                            <w:r w:rsidRPr="00447499">
                              <w:rPr>
                                <w:sz w:val="18"/>
                                <w:szCs w:val="18"/>
                              </w:rPr>
                              <w:t>Can be used in support of techniques #A-1 techniques #A-2 and other techniques. Exact design may depend on the supported technique.</w:t>
                            </w:r>
                          </w:p>
                          <w:p w14:paraId="7834D0AA" w14:textId="77777777" w:rsidR="007C4CDC" w:rsidRPr="00447499" w:rsidRDefault="007C4CDC" w:rsidP="007C4CDC">
                            <w:pPr>
                              <w:pStyle w:val="a0"/>
                              <w:numPr>
                                <w:ilvl w:val="1"/>
                                <w:numId w:val="21"/>
                              </w:numPr>
                              <w:suppressAutoHyphens/>
                              <w:spacing w:before="100" w:beforeAutospacing="1" w:after="0" w:line="252" w:lineRule="auto"/>
                              <w:rPr>
                                <w:sz w:val="18"/>
                                <w:szCs w:val="18"/>
                              </w:rPr>
                            </w:pPr>
                            <w:r w:rsidRPr="00447499">
                              <w:rPr>
                                <w:sz w:val="18"/>
                                <w:szCs w:val="18"/>
                              </w:rPr>
                              <w:t xml:space="preserve">The power model of receiving WUS is associated with the gNB receiver sensitivity of WUS decoding, which will reflect the results of UE WUS coverage area. </w:t>
                            </w:r>
                          </w:p>
                          <w:p w14:paraId="5823AF61" w14:textId="77777777" w:rsidR="00386A9E" w:rsidRPr="00447499" w:rsidRDefault="00386A9E" w:rsidP="00447499">
                            <w:pPr>
                              <w:pStyle w:val="a0"/>
                              <w:suppressAutoHyphens/>
                              <w:spacing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w:pict>
              <v:shape w14:anchorId="76714E2E" id="_x0000_s1028" type="#_x0000_t202" style="width:452.2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">
                <v:textbox>
                  <w:txbxContent>
                    <w:p w14:paraId="1EA3748C" w14:textId="77777777" w:rsidR="007C4CDC" w:rsidRPr="00447499" w:rsidRDefault="007C4CDC" w:rsidP="00447499">
                      <w:pPr>
                        <w:pStyle w:val="a0"/>
                        <w:numPr>
                          <w:ilvl w:val="0"/>
                          <w:numId w:val="21"/>
                        </w:numPr>
                        <w:suppressAutoHyphens/>
                        <w:spacing w:after="0" w:line="252" w:lineRule="auto"/>
                        <w:ind w:left="714" w:hanging="357"/>
                        <w:rPr>
                          <w:sz w:val="18"/>
                          <w:szCs w:val="18"/>
                          <w:lang w:eastAsia="zh-CN"/>
                        </w:rPr>
                      </w:pPr>
                      <w:r w:rsidRPr="00447499">
                        <w:rPr>
                          <w:sz w:val="18"/>
                          <w:szCs w:val="18"/>
                        </w:rPr>
                        <w:t>Technique #A-3: wake up signal (WUS) for gNB</w:t>
                      </w:r>
                    </w:p>
                    <w:p w14:paraId="7FBAED02" w14:textId="77777777" w:rsidR="007C4CDC" w:rsidRPr="00447499" w:rsidRDefault="007C4CDC" w:rsidP="007C4CDC">
                      <w:pPr>
                        <w:pStyle w:val="a0"/>
                        <w:numPr>
                          <w:ilvl w:val="1"/>
                          <w:numId w:val="21"/>
                        </w:numPr>
                        <w:suppressAutoHyphens/>
                        <w:spacing w:before="100" w:beforeAutospacing="1" w:after="0" w:line="252" w:lineRule="auto"/>
                        <w:rPr>
                          <w:sz w:val="18"/>
                          <w:szCs w:val="18"/>
                        </w:rPr>
                      </w:pPr>
                      <w:r w:rsidRPr="00447499">
                        <w:rPr>
                          <w:sz w:val="18"/>
                          <w:szCs w:val="18"/>
                        </w:rPr>
                        <w:t>Support of wake up of gNB that is in a dormant power state/energy saving state (e.g., SSB</w:t>
                      </w:r>
                      <w:r w:rsidRPr="00447499">
                        <w:rPr>
                          <w:rFonts w:eastAsia="Malgun Gothic"/>
                          <w:sz w:val="18"/>
                          <w:szCs w:val="18"/>
                        </w:rPr>
                        <w:t>-less</w:t>
                      </w:r>
                      <w:r w:rsidRPr="00447499">
                        <w:rPr>
                          <w:sz w:val="18"/>
                          <w:szCs w:val="18"/>
                        </w:rPr>
                        <w:t xml:space="preserve">/SIB1-less/SSB relaxed state), support of </w:t>
                      </w:r>
                      <w:proofErr w:type="gramStart"/>
                      <w:r w:rsidRPr="00447499">
                        <w:rPr>
                          <w:sz w:val="18"/>
                          <w:szCs w:val="18"/>
                        </w:rPr>
                        <w:t>wake up</w:t>
                      </w:r>
                      <w:proofErr w:type="gramEnd"/>
                      <w:r w:rsidRPr="00447499">
                        <w:rPr>
                          <w:sz w:val="18"/>
                          <w:szCs w:val="18"/>
                        </w:rPr>
                        <w:t xml:space="preserve"> signal (WUS) transmitted by the UE/neighboring gNB including UEs to the gNB (e.g. the gNB/cell in dormant state or the anchor gNB/cell).</w:t>
                      </w:r>
                    </w:p>
                    <w:p w14:paraId="412350E0" w14:textId="77777777" w:rsidR="007C4CDC" w:rsidRPr="00447499" w:rsidRDefault="007C4CDC" w:rsidP="007C4CDC">
                      <w:pPr>
                        <w:pStyle w:val="a0"/>
                        <w:numPr>
                          <w:ilvl w:val="2"/>
                          <w:numId w:val="21"/>
                        </w:numPr>
                        <w:suppressAutoHyphens/>
                        <w:spacing w:before="100" w:beforeAutospacing="1" w:after="0" w:line="252" w:lineRule="auto"/>
                        <w:rPr>
                          <w:rFonts w:eastAsia="Malgun Gothic"/>
                          <w:sz w:val="18"/>
                          <w:szCs w:val="18"/>
                        </w:rPr>
                      </w:pPr>
                      <w:r w:rsidRPr="00447499">
                        <w:rPr>
                          <w:rFonts w:eastAsia="Malgun Gothic"/>
                          <w:sz w:val="18"/>
                          <w:szCs w:val="18"/>
                        </w:rPr>
                        <w:t>Whether UE detection of a dormant power state/energy saving state is required before WUS transmission should be identified.</w:t>
                      </w:r>
                    </w:p>
                    <w:p w14:paraId="02E271A1" w14:textId="77777777" w:rsidR="007C4CDC" w:rsidRPr="00447499" w:rsidRDefault="007C4CDC" w:rsidP="007C4CDC">
                      <w:pPr>
                        <w:pStyle w:val="a0"/>
                        <w:numPr>
                          <w:ilvl w:val="2"/>
                          <w:numId w:val="21"/>
                        </w:numPr>
                        <w:suppressAutoHyphens/>
                        <w:spacing w:before="100" w:beforeAutospacing="1" w:after="0" w:line="252" w:lineRule="auto"/>
                        <w:rPr>
                          <w:rFonts w:eastAsia="Malgun Gothic"/>
                          <w:sz w:val="18"/>
                          <w:szCs w:val="18"/>
                        </w:rPr>
                      </w:pPr>
                      <w:r w:rsidRPr="00447499">
                        <w:rPr>
                          <w:rFonts w:eastAsia="Malgun Gothic"/>
                          <w:sz w:val="18"/>
                          <w:szCs w:val="18"/>
                        </w:rPr>
                        <w:t>Resource reserved for WUS and the assumption of the gNB receiver should be identified</w:t>
                      </w:r>
                    </w:p>
                    <w:p w14:paraId="442DCF35" w14:textId="77777777" w:rsidR="007C4CDC" w:rsidRPr="00447499" w:rsidRDefault="007C4CDC" w:rsidP="007C4CDC">
                      <w:pPr>
                        <w:pStyle w:val="a0"/>
                        <w:numPr>
                          <w:ilvl w:val="2"/>
                          <w:numId w:val="21"/>
                        </w:numPr>
                        <w:suppressAutoHyphens/>
                        <w:spacing w:before="100" w:beforeAutospacing="1" w:after="0" w:line="252" w:lineRule="auto"/>
                        <w:rPr>
                          <w:rFonts w:eastAsia="宋体"/>
                          <w:sz w:val="18"/>
                          <w:szCs w:val="18"/>
                        </w:rPr>
                      </w:pPr>
                      <w:r w:rsidRPr="00447499">
                        <w:rPr>
                          <w:sz w:val="18"/>
                          <w:szCs w:val="18"/>
                        </w:rPr>
                        <w:t xml:space="preserve">This may include support of assistance information from the UEs intended to aid wake up operations by the </w:t>
                      </w:r>
                      <w:proofErr w:type="spellStart"/>
                      <w:r w:rsidRPr="00447499">
                        <w:rPr>
                          <w:sz w:val="18"/>
                          <w:szCs w:val="18"/>
                        </w:rPr>
                        <w:t>gNBs</w:t>
                      </w:r>
                      <w:proofErr w:type="spellEnd"/>
                      <w:r w:rsidRPr="00447499">
                        <w:rPr>
                          <w:sz w:val="18"/>
                          <w:szCs w:val="18"/>
                        </w:rPr>
                        <w:t>.</w:t>
                      </w:r>
                    </w:p>
                    <w:p w14:paraId="2C72F40E" w14:textId="77777777" w:rsidR="007C4CDC" w:rsidRPr="00447499" w:rsidRDefault="007C4CDC" w:rsidP="007C4CDC">
                      <w:pPr>
                        <w:pStyle w:val="a0"/>
                        <w:numPr>
                          <w:ilvl w:val="1"/>
                          <w:numId w:val="21"/>
                        </w:numPr>
                        <w:suppressAutoHyphens/>
                        <w:spacing w:before="100" w:beforeAutospacing="1" w:after="0" w:line="252" w:lineRule="auto"/>
                        <w:rPr>
                          <w:rFonts w:eastAsia="Malgun Gothic"/>
                          <w:sz w:val="18"/>
                          <w:szCs w:val="18"/>
                        </w:rPr>
                      </w:pPr>
                      <w:r w:rsidRPr="00447499">
                        <w:rPr>
                          <w:rFonts w:eastAsia="Malgun Gothic"/>
                          <w:sz w:val="18"/>
                          <w:szCs w:val="18"/>
                        </w:rPr>
                        <w:t>This is mainly for connected mode UEs</w:t>
                      </w:r>
                    </w:p>
                    <w:p w14:paraId="510998B9" w14:textId="77777777" w:rsidR="007C4CDC" w:rsidRPr="00447499" w:rsidRDefault="007C4CDC" w:rsidP="007C4CDC">
                      <w:pPr>
                        <w:pStyle w:val="a0"/>
                        <w:numPr>
                          <w:ilvl w:val="1"/>
                          <w:numId w:val="21"/>
                        </w:numPr>
                        <w:suppressAutoHyphens/>
                        <w:spacing w:before="100" w:beforeAutospacing="1" w:after="0" w:line="252" w:lineRule="auto"/>
                        <w:rPr>
                          <w:rFonts w:eastAsia="宋体"/>
                          <w:sz w:val="18"/>
                          <w:szCs w:val="18"/>
                        </w:rPr>
                      </w:pPr>
                      <w:r w:rsidRPr="00447499">
                        <w:rPr>
                          <w:sz w:val="18"/>
                          <w:szCs w:val="18"/>
                        </w:rPr>
                        <w:t>Can be used in support of techniques #A-1 techniques #A-2 and other techniques. Exact design may depend on the supported technique.</w:t>
                      </w:r>
                    </w:p>
                    <w:p w14:paraId="7834D0AA" w14:textId="77777777" w:rsidR="007C4CDC" w:rsidRPr="00447499" w:rsidRDefault="007C4CDC" w:rsidP="007C4CDC">
                      <w:pPr>
                        <w:pStyle w:val="a0"/>
                        <w:numPr>
                          <w:ilvl w:val="1"/>
                          <w:numId w:val="21"/>
                        </w:numPr>
                        <w:suppressAutoHyphens/>
                        <w:spacing w:before="100" w:beforeAutospacing="1" w:after="0" w:line="252" w:lineRule="auto"/>
                        <w:rPr>
                          <w:sz w:val="18"/>
                          <w:szCs w:val="18"/>
                        </w:rPr>
                      </w:pPr>
                      <w:r w:rsidRPr="00447499">
                        <w:rPr>
                          <w:sz w:val="18"/>
                          <w:szCs w:val="18"/>
                        </w:rPr>
                        <w:t xml:space="preserve">The power model of receiving WUS is associated with the gNB receiver sensitivity of WUS decoding, which will reflect the results of UE WUS coverage area. </w:t>
                      </w:r>
                    </w:p>
                    <w:p w14:paraId="5823AF61" w14:textId="77777777" w:rsidR="00386A9E" w:rsidRPr="00447499" w:rsidRDefault="00386A9E" w:rsidP="00447499">
                      <w:pPr>
                        <w:pStyle w:val="a0"/>
                        <w:suppressAutoHyphens/>
                        <w:spacing w:after="0" w:line="252" w:lineRule="auto"/>
                        <w:rPr>
                          <w:rFonts w:eastAsia="Malgun Gothic"/>
                          <w:sz w:val="21"/>
                          <w:szCs w:val="21"/>
                        </w:rPr>
                      </w:pPr>
                    </w:p>
                  </w:txbxContent>
                </v:textbox>
                <w10:anchorlock/>
              </v:shape>
            </w:pict>
          </mc:Fallback>
        </mc:AlternateContent>
      </w:r>
    </w:p>
    <w:p w14:paraId="12ADC505" w14:textId="32A544A8" w:rsidR="00A768F8" w:rsidRDefault="00C61D7E" w:rsidP="00447499">
      <w:pPr>
        <w:spacing w:afterLines="50" w:after="120"/>
        <w:jc w:val="both"/>
        <w:rPr>
          <w:rFonts w:eastAsiaTheme="minorEastAsia"/>
          <w:lang w:eastAsia="zh-CN"/>
        </w:rPr>
      </w:pPr>
      <w:r w:rsidRPr="00447499">
        <w:t>I</w:t>
      </w:r>
      <w:r w:rsidRPr="00325B99">
        <w:rPr>
          <w:rFonts w:eastAsiaTheme="minorEastAsia"/>
          <w:lang w:eastAsia="zh-CN"/>
        </w:rPr>
        <w:t xml:space="preserve">n order to save </w:t>
      </w:r>
      <w:r>
        <w:rPr>
          <w:rFonts w:eastAsiaTheme="minorEastAsia"/>
          <w:lang w:eastAsia="zh-CN"/>
        </w:rPr>
        <w:t xml:space="preserve">network </w:t>
      </w:r>
      <w:r w:rsidRPr="00325B99">
        <w:rPr>
          <w:rFonts w:eastAsiaTheme="minorEastAsia"/>
          <w:lang w:eastAsia="zh-CN"/>
        </w:rPr>
        <w:t xml:space="preserve">energy, </w:t>
      </w:r>
      <w:r>
        <w:rPr>
          <w:rFonts w:eastAsiaTheme="minorEastAsia"/>
          <w:lang w:eastAsia="zh-CN"/>
        </w:rPr>
        <w:t>cells</w:t>
      </w:r>
      <w:r w:rsidRPr="00325B99">
        <w:rPr>
          <w:rFonts w:eastAsiaTheme="minorEastAsia"/>
          <w:lang w:eastAsia="zh-CN"/>
        </w:rPr>
        <w:t xml:space="preserve"> with empty/low load can </w:t>
      </w:r>
      <w:r>
        <w:rPr>
          <w:rFonts w:eastAsiaTheme="minorEastAsia"/>
          <w:lang w:eastAsia="zh-CN"/>
        </w:rPr>
        <w:t>enter into energy saving state when there is no/little served UE in these cells</w:t>
      </w:r>
      <w:r w:rsidRPr="00325B99">
        <w:rPr>
          <w:rFonts w:eastAsiaTheme="minorEastAsia"/>
          <w:lang w:eastAsia="zh-CN"/>
        </w:rPr>
        <w:t>.</w:t>
      </w:r>
      <w:r>
        <w:rPr>
          <w:rFonts w:eastAsiaTheme="minorEastAsia"/>
          <w:lang w:eastAsia="zh-CN"/>
        </w:rPr>
        <w:t xml:space="preserve"> In this energy saving state, BS will stop transmission of SSB/SIB1 or maintain only a very sparse transmission of SSB/SIB1</w:t>
      </w:r>
      <w:r w:rsidR="006B06CD">
        <w:rPr>
          <w:rFonts w:eastAsiaTheme="minorEastAsia"/>
          <w:lang w:eastAsia="zh-CN"/>
        </w:rPr>
        <w:t xml:space="preserve">. Obviously, this reduction of periodical SSB/SIB1 transmission could result in much energy saving gain in empty load case. </w:t>
      </w:r>
      <w:r w:rsidR="001B763E">
        <w:rPr>
          <w:rFonts w:eastAsiaTheme="minorEastAsia"/>
          <w:lang w:eastAsia="zh-CN"/>
        </w:rPr>
        <w:t xml:space="preserve">However, energy saving cells should be activated in time when there is need to serve a UE since they </w:t>
      </w:r>
      <w:r w:rsidR="005C748C">
        <w:rPr>
          <w:rFonts w:eastAsiaTheme="minorEastAsia"/>
          <w:lang w:eastAsia="zh-CN"/>
        </w:rPr>
        <w:t xml:space="preserve">can’t serve the UEs </w:t>
      </w:r>
      <w:r w:rsidR="001B763E">
        <w:rPr>
          <w:rFonts w:eastAsiaTheme="minorEastAsia"/>
          <w:lang w:eastAsia="zh-CN"/>
        </w:rPr>
        <w:t>without normal SSB/SIB1 transmission</w:t>
      </w:r>
      <w:r w:rsidR="007D4975">
        <w:rPr>
          <w:rFonts w:eastAsiaTheme="minorEastAsia"/>
          <w:lang w:eastAsia="zh-CN"/>
        </w:rPr>
        <w:t xml:space="preserve">. Then </w:t>
      </w:r>
      <w:r>
        <w:rPr>
          <w:rFonts w:eastAsiaTheme="minorEastAsia"/>
          <w:lang w:eastAsia="zh-CN"/>
        </w:rPr>
        <w:t>the most difficult part is how to activate the energy saving cell</w:t>
      </w:r>
      <w:r w:rsidR="001B763E">
        <w:rPr>
          <w:rFonts w:eastAsiaTheme="minorEastAsia"/>
          <w:lang w:eastAsia="zh-CN"/>
        </w:rPr>
        <w:t xml:space="preserve"> (i.e., return to normal state)</w:t>
      </w:r>
      <w:r w:rsidRPr="00325B99">
        <w:rPr>
          <w:rFonts w:eastAsiaTheme="minorEastAsia"/>
          <w:lang w:eastAsia="zh-CN"/>
        </w:rPr>
        <w:t xml:space="preserve"> </w:t>
      </w:r>
      <w:r>
        <w:rPr>
          <w:rFonts w:eastAsiaTheme="minorEastAsia"/>
          <w:lang w:eastAsia="zh-CN"/>
        </w:rPr>
        <w:t>when there is need</w:t>
      </w:r>
      <w:r w:rsidR="007D4975">
        <w:rPr>
          <w:rFonts w:eastAsiaTheme="minorEastAsia"/>
          <w:lang w:eastAsia="zh-CN"/>
        </w:rPr>
        <w:t xml:space="preserve"> to serve UEs in this cell</w:t>
      </w:r>
      <w:r w:rsidR="00173974">
        <w:rPr>
          <w:rFonts w:eastAsiaTheme="minorEastAsia"/>
          <w:lang w:eastAsia="zh-CN"/>
        </w:rPr>
        <w:t xml:space="preserve"> without much impact on UE performance.</w:t>
      </w:r>
    </w:p>
    <w:p w14:paraId="3B9064B9" w14:textId="5E9785EC" w:rsidR="007C65FC" w:rsidRPr="00447499" w:rsidRDefault="001A6AE3"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w:t>
      </w:r>
      <w:r w:rsidR="007C65FC" w:rsidRPr="00447499">
        <w:rPr>
          <w:rFonts w:ascii="Arial" w:eastAsia="宋体" w:hAnsi="Arial"/>
          <w:sz w:val="28"/>
          <w:szCs w:val="36"/>
          <w:lang w:val="fr-FR" w:eastAsia="zh-CN"/>
        </w:rPr>
        <w:t xml:space="preserve">Legacy </w:t>
      </w:r>
      <w:r w:rsidR="008051A8" w:rsidRPr="00447499">
        <w:rPr>
          <w:rFonts w:ascii="Arial" w:eastAsia="宋体" w:hAnsi="Arial"/>
          <w:sz w:val="28"/>
          <w:szCs w:val="36"/>
          <w:lang w:val="fr-FR" w:eastAsia="zh-CN"/>
        </w:rPr>
        <w:t>wake up</w:t>
      </w:r>
      <w:r w:rsidR="00637A97" w:rsidRPr="00447499">
        <w:rPr>
          <w:rFonts w:ascii="Arial" w:eastAsia="宋体" w:hAnsi="Arial"/>
          <w:sz w:val="28"/>
          <w:szCs w:val="36"/>
          <w:lang w:val="fr-FR" w:eastAsia="zh-CN"/>
        </w:rPr>
        <w:t xml:space="preserve"> of </w:t>
      </w:r>
      <w:r w:rsidR="00EC60C1" w:rsidRPr="00447499">
        <w:rPr>
          <w:rFonts w:ascii="Arial" w:eastAsia="宋体" w:hAnsi="Arial"/>
          <w:sz w:val="28"/>
          <w:szCs w:val="36"/>
          <w:lang w:val="fr-FR" w:eastAsia="zh-CN"/>
        </w:rPr>
        <w:t xml:space="preserve">energy saving </w:t>
      </w:r>
      <w:r w:rsidR="00637A97" w:rsidRPr="00447499">
        <w:rPr>
          <w:rFonts w:ascii="Arial" w:eastAsia="宋体" w:hAnsi="Arial"/>
          <w:sz w:val="28"/>
          <w:szCs w:val="36"/>
          <w:lang w:val="fr-FR" w:eastAsia="zh-CN"/>
        </w:rPr>
        <w:t>gNB by neighbor cell gNB</w:t>
      </w:r>
    </w:p>
    <w:p w14:paraId="3D028CFC" w14:textId="368C417F" w:rsidR="007B5CE6" w:rsidRDefault="002D47DE" w:rsidP="00447499">
      <w:pPr>
        <w:pStyle w:val="a7"/>
        <w:spacing w:before="0" w:line="276" w:lineRule="auto"/>
        <w:jc w:val="both"/>
        <w:rPr>
          <w:lang w:eastAsia="zh-CN"/>
        </w:rPr>
      </w:pPr>
      <w:r w:rsidRPr="00E934F6">
        <w:rPr>
          <w:rFonts w:eastAsiaTheme="minorEastAsia" w:hint="eastAsia"/>
          <w:szCs w:val="24"/>
          <w:lang w:val="fr-FR" w:eastAsia="zh-CN"/>
        </w:rPr>
        <w:t>I</w:t>
      </w:r>
      <w:r w:rsidRPr="00E934F6">
        <w:rPr>
          <w:rFonts w:eastAsiaTheme="minorEastAsia"/>
          <w:szCs w:val="24"/>
          <w:lang w:val="fr-FR" w:eastAsia="zh-CN"/>
        </w:rPr>
        <w:t xml:space="preserve">n NR Rel-17, SA designs </w:t>
      </w:r>
      <w:r w:rsidR="00935BFB" w:rsidRPr="00E934F6">
        <w:rPr>
          <w:rFonts w:eastAsiaTheme="minorEastAsia"/>
          <w:szCs w:val="24"/>
          <w:lang w:val="fr-FR" w:eastAsia="zh-CN"/>
        </w:rPr>
        <w:t>a</w:t>
      </w:r>
      <w:r w:rsidR="00C61D7E" w:rsidRPr="00E934F6">
        <w:rPr>
          <w:rFonts w:eastAsiaTheme="minorEastAsia"/>
          <w:szCs w:val="24"/>
          <w:lang w:val="fr-FR" w:eastAsia="zh-CN"/>
        </w:rPr>
        <w:t>n</w:t>
      </w:r>
      <w:r w:rsidR="00935BFB" w:rsidRPr="00E934F6">
        <w:rPr>
          <w:rFonts w:eastAsiaTheme="minorEastAsia"/>
          <w:szCs w:val="24"/>
          <w:lang w:val="fr-FR" w:eastAsia="zh-CN"/>
        </w:rPr>
        <w:t xml:space="preserve"> </w:t>
      </w:r>
      <w:proofErr w:type="spellStart"/>
      <w:r w:rsidR="00C61D7E" w:rsidRPr="00E934F6">
        <w:rPr>
          <w:rFonts w:eastAsiaTheme="minorEastAsia"/>
          <w:szCs w:val="24"/>
          <w:lang w:val="fr-FR" w:eastAsia="zh-CN"/>
        </w:rPr>
        <w:t>energy</w:t>
      </w:r>
      <w:proofErr w:type="spellEnd"/>
      <w:r w:rsidR="00C61D7E" w:rsidRPr="00E934F6">
        <w:rPr>
          <w:rFonts w:eastAsiaTheme="minorEastAsia"/>
          <w:szCs w:val="24"/>
          <w:lang w:val="fr-FR" w:eastAsia="zh-CN"/>
        </w:rPr>
        <w:t xml:space="preserve"> </w:t>
      </w:r>
      <w:proofErr w:type="spellStart"/>
      <w:r w:rsidR="00C61D7E" w:rsidRPr="00E934F6">
        <w:rPr>
          <w:rFonts w:eastAsiaTheme="minorEastAsia"/>
          <w:szCs w:val="24"/>
          <w:lang w:val="fr-FR" w:eastAsia="zh-CN"/>
        </w:rPr>
        <w:t>saving</w:t>
      </w:r>
      <w:proofErr w:type="spellEnd"/>
      <w:r w:rsidR="00C61D7E" w:rsidRPr="00E934F6">
        <w:rPr>
          <w:rFonts w:eastAsiaTheme="minorEastAsia"/>
          <w:szCs w:val="24"/>
          <w:lang w:val="fr-FR" w:eastAsia="zh-CN"/>
        </w:rPr>
        <w:t xml:space="preserve"> </w:t>
      </w:r>
      <w:proofErr w:type="spellStart"/>
      <w:r w:rsidR="00A54A2F" w:rsidRPr="00E934F6">
        <w:rPr>
          <w:rFonts w:eastAsiaTheme="minorEastAsia"/>
          <w:szCs w:val="24"/>
          <w:lang w:val="fr-FR" w:eastAsia="zh-CN"/>
        </w:rPr>
        <w:t>cell</w:t>
      </w:r>
      <w:proofErr w:type="spellEnd"/>
      <w:r w:rsidR="00A54A2F" w:rsidRPr="00E934F6">
        <w:rPr>
          <w:rFonts w:eastAsiaTheme="minorEastAsia"/>
          <w:szCs w:val="24"/>
          <w:lang w:val="fr-FR" w:eastAsia="zh-CN"/>
        </w:rPr>
        <w:t xml:space="preserve"> activation/</w:t>
      </w:r>
      <w:proofErr w:type="spellStart"/>
      <w:r w:rsidR="00A54A2F" w:rsidRPr="00E934F6">
        <w:rPr>
          <w:rFonts w:eastAsiaTheme="minorEastAsia"/>
          <w:szCs w:val="24"/>
          <w:lang w:val="fr-FR" w:eastAsia="zh-CN"/>
        </w:rPr>
        <w:t>deactivation</w:t>
      </w:r>
      <w:proofErr w:type="spellEnd"/>
      <w:r w:rsidR="00A54A2F" w:rsidRPr="00E934F6">
        <w:rPr>
          <w:rFonts w:eastAsiaTheme="minorEastAsia"/>
          <w:szCs w:val="24"/>
          <w:lang w:val="fr-FR" w:eastAsia="zh-CN"/>
        </w:rPr>
        <w:t xml:space="preserve"> </w:t>
      </w:r>
      <w:proofErr w:type="spellStart"/>
      <w:r w:rsidR="00A54A2F" w:rsidRPr="00E934F6">
        <w:rPr>
          <w:rFonts w:eastAsiaTheme="minorEastAsia"/>
          <w:szCs w:val="24"/>
          <w:lang w:val="fr-FR" w:eastAsia="zh-CN"/>
        </w:rPr>
        <w:t>mechanism</w:t>
      </w:r>
      <w:proofErr w:type="spellEnd"/>
      <w:r w:rsidR="00A54A2F" w:rsidRPr="00E934F6">
        <w:rPr>
          <w:rFonts w:eastAsiaTheme="minorEastAsia"/>
          <w:szCs w:val="24"/>
          <w:lang w:val="fr-FR" w:eastAsia="zh-CN"/>
        </w:rPr>
        <w:t xml:space="preserve"> for </w:t>
      </w:r>
      <w:proofErr w:type="spellStart"/>
      <w:r w:rsidR="00A54A2F" w:rsidRPr="00E934F6">
        <w:rPr>
          <w:rFonts w:eastAsiaTheme="minorEastAsia"/>
          <w:szCs w:val="24"/>
          <w:lang w:val="fr-FR" w:eastAsia="zh-CN"/>
        </w:rPr>
        <w:t>capacity</w:t>
      </w:r>
      <w:proofErr w:type="spellEnd"/>
      <w:r w:rsidR="00A54A2F" w:rsidRPr="00E934F6">
        <w:rPr>
          <w:rFonts w:eastAsiaTheme="minorEastAsia"/>
          <w:szCs w:val="24"/>
          <w:lang w:val="fr-FR" w:eastAsia="zh-CN"/>
        </w:rPr>
        <w:t xml:space="preserve"> booster </w:t>
      </w:r>
      <w:proofErr w:type="spellStart"/>
      <w:r w:rsidR="00A54A2F" w:rsidRPr="00E934F6">
        <w:rPr>
          <w:rFonts w:eastAsiaTheme="minorEastAsia"/>
          <w:szCs w:val="24"/>
          <w:lang w:val="fr-FR" w:eastAsia="zh-CN"/>
        </w:rPr>
        <w:t>cell</w:t>
      </w:r>
      <w:proofErr w:type="spellEnd"/>
      <w:r w:rsidR="00A54A2F" w:rsidRPr="00E934F6">
        <w:rPr>
          <w:rFonts w:eastAsiaTheme="minorEastAsia"/>
          <w:szCs w:val="24"/>
          <w:lang w:val="fr-FR" w:eastAsia="zh-CN"/>
        </w:rPr>
        <w:t xml:space="preserve"> </w:t>
      </w:r>
      <w:proofErr w:type="spellStart"/>
      <w:r w:rsidR="00A54A2F" w:rsidRPr="00E934F6">
        <w:rPr>
          <w:rFonts w:eastAsiaTheme="minorEastAsia"/>
          <w:szCs w:val="24"/>
          <w:lang w:val="fr-FR" w:eastAsia="zh-CN"/>
        </w:rPr>
        <w:t>overlaid</w:t>
      </w:r>
      <w:proofErr w:type="spellEnd"/>
      <w:r w:rsidR="00A54A2F" w:rsidRPr="00E934F6">
        <w:rPr>
          <w:rFonts w:eastAsiaTheme="minorEastAsia"/>
          <w:szCs w:val="24"/>
          <w:lang w:val="fr-FR" w:eastAsia="zh-CN"/>
        </w:rPr>
        <w:t xml:space="preserve"> by candidate</w:t>
      </w:r>
      <w:r w:rsidR="00DB4C1F" w:rsidRPr="00E934F6">
        <w:rPr>
          <w:rFonts w:eastAsiaTheme="minorEastAsia"/>
          <w:szCs w:val="24"/>
          <w:lang w:val="fr-FR" w:eastAsia="zh-CN"/>
        </w:rPr>
        <w:t xml:space="preserve"> </w:t>
      </w:r>
      <w:proofErr w:type="spellStart"/>
      <w:r w:rsidR="00DB4C1F" w:rsidRPr="00E934F6">
        <w:rPr>
          <w:rFonts w:eastAsiaTheme="minorEastAsia"/>
          <w:szCs w:val="24"/>
          <w:lang w:val="fr-FR" w:eastAsia="zh-CN"/>
        </w:rPr>
        <w:t>coverage</w:t>
      </w:r>
      <w:proofErr w:type="spellEnd"/>
      <w:r w:rsidR="00A54A2F" w:rsidRPr="00E934F6">
        <w:rPr>
          <w:rFonts w:eastAsiaTheme="minorEastAsia"/>
          <w:szCs w:val="24"/>
          <w:lang w:val="fr-FR" w:eastAsia="zh-CN"/>
        </w:rPr>
        <w:t xml:space="preserve"> </w:t>
      </w:r>
      <w:proofErr w:type="spellStart"/>
      <w:r w:rsidR="00A54A2F" w:rsidRPr="00E934F6">
        <w:rPr>
          <w:rFonts w:eastAsiaTheme="minorEastAsia"/>
          <w:szCs w:val="24"/>
          <w:lang w:val="fr-FR" w:eastAsia="zh-CN"/>
        </w:rPr>
        <w:t>cell</w:t>
      </w:r>
      <w:proofErr w:type="spellEnd"/>
      <w:r w:rsidR="00A54A2F" w:rsidRPr="00E934F6">
        <w:rPr>
          <w:rFonts w:eastAsiaTheme="minorEastAsia"/>
          <w:szCs w:val="24"/>
          <w:lang w:val="fr-FR" w:eastAsia="zh-CN"/>
        </w:rPr>
        <w:t>(s) in TS 28.310</w:t>
      </w:r>
      <w:r w:rsidR="00E934F6">
        <w:rPr>
          <w:rFonts w:eastAsiaTheme="minorEastAsia"/>
          <w:szCs w:val="24"/>
          <w:lang w:val="en-US" w:eastAsia="zh-CN"/>
        </w:rPr>
        <w:t xml:space="preserve"> </w:t>
      </w:r>
      <w:r w:rsidR="00E934F6">
        <w:rPr>
          <w:rFonts w:eastAsiaTheme="minorEastAsia"/>
          <w:szCs w:val="24"/>
          <w:lang w:val="en-US" w:eastAsia="zh-CN"/>
        </w:rPr>
        <w:fldChar w:fldCharType="begin"/>
      </w:r>
      <w:r w:rsidR="00E934F6">
        <w:rPr>
          <w:rFonts w:eastAsiaTheme="minorEastAsia"/>
          <w:szCs w:val="24"/>
          <w:lang w:val="en-US" w:eastAsia="zh-CN"/>
        </w:rPr>
        <w:instrText xml:space="preserve"> REF _Ref115455959 \r \h </w:instrText>
      </w:r>
      <w:r w:rsidR="00E934F6">
        <w:rPr>
          <w:rFonts w:eastAsiaTheme="minorEastAsia"/>
          <w:szCs w:val="24"/>
          <w:lang w:val="en-US" w:eastAsia="zh-CN"/>
        </w:rPr>
      </w:r>
      <w:r w:rsidR="00E934F6">
        <w:rPr>
          <w:rFonts w:eastAsiaTheme="minorEastAsia"/>
          <w:szCs w:val="24"/>
          <w:lang w:val="en-US" w:eastAsia="zh-CN"/>
        </w:rPr>
        <w:fldChar w:fldCharType="separate"/>
      </w:r>
      <w:r w:rsidR="0058582B">
        <w:rPr>
          <w:rFonts w:eastAsiaTheme="minorEastAsia"/>
          <w:szCs w:val="24"/>
          <w:lang w:val="en-US" w:eastAsia="zh-CN"/>
        </w:rPr>
        <w:t>[3]</w:t>
      </w:r>
      <w:r w:rsidR="00E934F6">
        <w:rPr>
          <w:rFonts w:eastAsiaTheme="minorEastAsia"/>
          <w:szCs w:val="24"/>
          <w:lang w:val="en-US" w:eastAsia="zh-CN"/>
        </w:rPr>
        <w:fldChar w:fldCharType="end"/>
      </w:r>
      <w:r w:rsidR="00A54A2F">
        <w:rPr>
          <w:rFonts w:eastAsiaTheme="minorEastAsia"/>
          <w:szCs w:val="24"/>
          <w:lang w:val="en-US" w:eastAsia="zh-CN"/>
        </w:rPr>
        <w:t xml:space="preserve">. </w:t>
      </w:r>
      <w:r w:rsidR="007B5CE6">
        <w:rPr>
          <w:rFonts w:eastAsiaTheme="minorEastAsia"/>
          <w:szCs w:val="24"/>
          <w:lang w:val="en-US" w:eastAsia="zh-CN"/>
        </w:rPr>
        <w:t>One example is provided below:</w:t>
      </w:r>
      <w:r w:rsidR="00863F42">
        <w:rPr>
          <w:rFonts w:eastAsiaTheme="minorEastAsia"/>
          <w:szCs w:val="24"/>
          <w:lang w:val="en-US" w:eastAsia="zh-CN"/>
        </w:rPr>
        <w:t xml:space="preserve"> </w:t>
      </w:r>
      <w:r w:rsidR="00863F42">
        <w:rPr>
          <w:lang w:eastAsia="zh-CN"/>
        </w:rPr>
        <w:t>t</w:t>
      </w:r>
      <w:r w:rsidR="00863F42" w:rsidRPr="008577C3">
        <w:rPr>
          <w:lang w:eastAsia="zh-CN"/>
        </w:rPr>
        <w:t>wo gNB cells (Cell A, Cell B) cover the same geographical area</w:t>
      </w:r>
      <w:r w:rsidR="00863F42">
        <w:rPr>
          <w:lang w:eastAsia="zh-CN"/>
        </w:rPr>
        <w:t xml:space="preserve">, where </w:t>
      </w:r>
      <w:r w:rsidR="00863F42"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sidR="00863F42">
        <w:rPr>
          <w:lang w:eastAsia="zh-CN"/>
        </w:rPr>
        <w:t xml:space="preserve"> </w:t>
      </w:r>
    </w:p>
    <w:p w14:paraId="7775B242" w14:textId="007D5C11" w:rsidR="00372C2B" w:rsidRPr="00325B99" w:rsidRDefault="00372C2B" w:rsidP="005B54B7">
      <w:pPr>
        <w:jc w:val="center"/>
        <w:rPr>
          <w:rFonts w:eastAsiaTheme="minorEastAsia"/>
          <w:lang w:val="en-GB" w:eastAsia="zh-CN"/>
        </w:rPr>
      </w:pPr>
      <w:r>
        <w:rPr>
          <w:rFonts w:eastAsiaTheme="minorEastAsia"/>
          <w:noProof/>
          <w:lang w:val="en-GB" w:eastAsia="zh-CN"/>
        </w:rPr>
        <w:drawing>
          <wp:inline distT="0" distB="0" distL="0" distR="0" wp14:anchorId="53210E49" wp14:editId="717A6B90">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0EE0371C" w14:textId="647FB71C" w:rsidR="007C65FC" w:rsidRPr="00325B99" w:rsidRDefault="00895708" w:rsidP="00895708">
      <w:pPr>
        <w:pStyle w:val="a7"/>
        <w:jc w:val="center"/>
        <w:rPr>
          <w:b/>
        </w:rPr>
      </w:pPr>
      <w:bookmarkStart w:id="7" w:name="_Ref110956152"/>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1</w:t>
      </w:r>
      <w:r w:rsidRPr="00895708">
        <w:rPr>
          <w:b/>
        </w:rPr>
        <w:fldChar w:fldCharType="end"/>
      </w:r>
      <w:bookmarkEnd w:id="7"/>
      <w:r>
        <w:rPr>
          <w:b/>
        </w:rPr>
        <w:t>:</w:t>
      </w:r>
      <w:r>
        <w:t xml:space="preserve"> </w:t>
      </w:r>
      <w:r w:rsidR="00DB4C1F">
        <w:rPr>
          <w:szCs w:val="21"/>
        </w:rPr>
        <w:t>Cell activation of capacity booster cell (Cell B) by candidate coverage cell (Cell A)</w:t>
      </w:r>
    </w:p>
    <w:bookmarkEnd w:id="3"/>
    <w:p w14:paraId="4AC068E1" w14:textId="072FEAD8" w:rsidR="007C602B" w:rsidRDefault="007C602B" w:rsidP="00325B99">
      <w:pPr>
        <w:pStyle w:val="a7"/>
        <w:spacing w:line="276" w:lineRule="auto"/>
        <w:jc w:val="both"/>
        <w:rPr>
          <w:lang w:eastAsia="zh-CN"/>
        </w:rPr>
      </w:pPr>
      <w:r w:rsidRPr="00325B99">
        <w:rPr>
          <w:rFonts w:eastAsiaTheme="minorEastAsia"/>
          <w:szCs w:val="24"/>
          <w:lang w:val="en-US" w:eastAsia="zh-CN"/>
        </w:rPr>
        <w:t xml:space="preserve">As described in TS 28.310, load-based </w:t>
      </w:r>
      <w:r w:rsidR="007127B8">
        <w:rPr>
          <w:rFonts w:eastAsiaTheme="minorEastAsia"/>
          <w:szCs w:val="24"/>
          <w:lang w:val="en-US" w:eastAsia="zh-CN"/>
        </w:rPr>
        <w:t xml:space="preserve">energy saving (ES) </w:t>
      </w:r>
      <w:r w:rsidR="00C11F17">
        <w:rPr>
          <w:rFonts w:eastAsiaTheme="minorEastAsia"/>
          <w:szCs w:val="24"/>
          <w:lang w:val="en-US" w:eastAsia="zh-CN"/>
        </w:rPr>
        <w:t xml:space="preserve">cell </w:t>
      </w:r>
      <w:r w:rsidRPr="00325B99">
        <w:rPr>
          <w:rFonts w:eastAsiaTheme="minorEastAsia"/>
          <w:szCs w:val="24"/>
          <w:lang w:val="en-US" w:eastAsia="zh-CN"/>
        </w:rPr>
        <w:t>activation/deactivation are</w:t>
      </w:r>
      <w:r>
        <w:rPr>
          <w:rFonts w:eastAsiaTheme="minorEastAsia"/>
          <w:szCs w:val="24"/>
          <w:lang w:val="en-US" w:eastAsia="zh-CN"/>
        </w:rPr>
        <w:t xml:space="preserve"> specified to save network energy consumption. </w:t>
      </w:r>
      <w:r w:rsidR="00C11F17">
        <w:rPr>
          <w:rFonts w:eastAsiaTheme="minorEastAsia"/>
          <w:szCs w:val="24"/>
          <w:lang w:val="en-US" w:eastAsia="zh-CN"/>
        </w:rPr>
        <w:t xml:space="preserve">For example, Cell B becomes an energy saving cell </w:t>
      </w:r>
      <w:r w:rsidR="00C36D3D">
        <w:rPr>
          <w:rFonts w:eastAsiaTheme="minorEastAsia"/>
          <w:szCs w:val="24"/>
          <w:lang w:val="en-US" w:eastAsia="zh-CN"/>
        </w:rPr>
        <w:t>when there is empty/low load</w:t>
      </w:r>
      <w:r w:rsidR="00FE357F" w:rsidRPr="008577C3">
        <w:rPr>
          <w:lang w:eastAsia="zh-CN"/>
        </w:rPr>
        <w:t>.</w:t>
      </w:r>
      <w:r w:rsidR="00FE357F">
        <w:rPr>
          <w:lang w:eastAsia="zh-CN"/>
        </w:rPr>
        <w:t xml:space="preserve"> </w:t>
      </w:r>
      <w:r w:rsidR="00EC60C1">
        <w:rPr>
          <w:lang w:eastAsia="zh-CN"/>
        </w:rPr>
        <w:t>In th</w:t>
      </w:r>
      <w:r w:rsidR="007127B8">
        <w:rPr>
          <w:lang w:eastAsia="zh-CN"/>
        </w:rPr>
        <w:t>is</w:t>
      </w:r>
      <w:r w:rsidR="00EC60C1">
        <w:rPr>
          <w:lang w:eastAsia="zh-CN"/>
        </w:rPr>
        <w:t xml:space="preserve"> </w:t>
      </w:r>
      <w:r w:rsidR="007127B8">
        <w:rPr>
          <w:lang w:eastAsia="zh-CN"/>
        </w:rPr>
        <w:t>energy saving</w:t>
      </w:r>
      <w:r w:rsidR="00EC60C1">
        <w:rPr>
          <w:lang w:eastAsia="zh-CN"/>
        </w:rPr>
        <w:t xml:space="preserve"> state, Cell</w:t>
      </w:r>
      <w:r w:rsidR="007127B8">
        <w:rPr>
          <w:lang w:eastAsia="zh-CN"/>
        </w:rPr>
        <w:t xml:space="preserve"> B</w:t>
      </w:r>
      <w:r w:rsidR="00EC60C1">
        <w:rPr>
          <w:lang w:eastAsia="zh-CN"/>
        </w:rPr>
        <w:t xml:space="preserve"> BS turns off almost all the hardware components for transmission/reception (i.e., go to quasi-off sleep mode)</w:t>
      </w:r>
      <w:r w:rsidR="00C36D3D">
        <w:rPr>
          <w:lang w:eastAsia="zh-CN"/>
        </w:rPr>
        <w:t xml:space="preserve"> so that no UE can be served or camped in Cell B</w:t>
      </w:r>
      <w:r w:rsidR="00EC60C1">
        <w:rPr>
          <w:lang w:eastAsia="zh-CN"/>
        </w:rPr>
        <w:t xml:space="preserve">. At the same time, </w:t>
      </w:r>
      <w:r w:rsidR="00C11F17">
        <w:rPr>
          <w:lang w:eastAsia="zh-CN"/>
        </w:rPr>
        <w:t>Cell B will monitor signalling information from</w:t>
      </w:r>
      <w:r w:rsidR="00C36D3D">
        <w:rPr>
          <w:lang w:eastAsia="zh-CN"/>
        </w:rPr>
        <w:t xml:space="preserve"> Cell A via </w:t>
      </w:r>
      <w:proofErr w:type="spellStart"/>
      <w:r w:rsidR="00C36D3D">
        <w:rPr>
          <w:lang w:eastAsia="zh-CN"/>
        </w:rPr>
        <w:t>Xn</w:t>
      </w:r>
      <w:proofErr w:type="spellEnd"/>
      <w:r w:rsidR="00C36D3D">
        <w:rPr>
          <w:lang w:eastAsia="zh-CN"/>
        </w:rPr>
        <w:t xml:space="preserve"> interface to see whether it should become a normal operation cell.</w:t>
      </w:r>
      <w:r w:rsidR="00C11F17">
        <w:rPr>
          <w:lang w:eastAsia="zh-CN"/>
        </w:rPr>
        <w:t xml:space="preserve">  </w:t>
      </w:r>
      <w:r w:rsidR="000B359F">
        <w:rPr>
          <w:lang w:eastAsia="zh-CN"/>
        </w:rPr>
        <w:t>Based on load information, Cell</w:t>
      </w:r>
      <w:r w:rsidR="00FE357F">
        <w:rPr>
          <w:lang w:eastAsia="zh-CN"/>
        </w:rPr>
        <w:t xml:space="preserve"> A </w:t>
      </w:r>
      <w:r w:rsidR="00FE357F" w:rsidRPr="005C624F">
        <w:rPr>
          <w:lang w:eastAsia="zh-CN"/>
        </w:rPr>
        <w:t xml:space="preserve">providing basic coverage may request </w:t>
      </w:r>
      <w:r w:rsidR="000B359F">
        <w:rPr>
          <w:lang w:eastAsia="zh-CN"/>
        </w:rPr>
        <w:t>activation of Cell B, i.e., recovering normal state from energy saving state.</w:t>
      </w:r>
    </w:p>
    <w:p w14:paraId="54510841" w14:textId="2C8A6B03" w:rsidR="00637A97" w:rsidRPr="00447499" w:rsidRDefault="00637A97" w:rsidP="00447499">
      <w:pPr>
        <w:pStyle w:val="a7"/>
        <w:spacing w:line="276" w:lineRule="auto"/>
        <w:jc w:val="both"/>
        <w:rPr>
          <w:rFonts w:eastAsiaTheme="minorEastAsia"/>
          <w:szCs w:val="24"/>
          <w:lang w:val="en-US" w:eastAsia="zh-CN"/>
        </w:rPr>
      </w:pPr>
      <w:r w:rsidRPr="00447499">
        <w:rPr>
          <w:rFonts w:eastAsiaTheme="minorEastAsia" w:hint="eastAsia"/>
          <w:szCs w:val="24"/>
          <w:lang w:val="en-US" w:eastAsia="zh-CN"/>
        </w:rPr>
        <w:t>T</w:t>
      </w:r>
      <w:r w:rsidRPr="00447499">
        <w:rPr>
          <w:rFonts w:eastAsiaTheme="minorEastAsia"/>
          <w:szCs w:val="24"/>
          <w:lang w:val="en-US" w:eastAsia="zh-CN"/>
        </w:rPr>
        <w:t xml:space="preserve">herefore, </w:t>
      </w:r>
      <w:r w:rsidR="009F078E" w:rsidRPr="00447499">
        <w:rPr>
          <w:rFonts w:eastAsiaTheme="minorEastAsia"/>
          <w:szCs w:val="24"/>
          <w:lang w:val="en-US" w:eastAsia="zh-CN"/>
        </w:rPr>
        <w:t>wake up of energy saving gNB by neighbour cell gNB is already supported by current implementation so that there is no need to list it in this technique.</w:t>
      </w:r>
    </w:p>
    <w:p w14:paraId="7166F63C" w14:textId="078DAE66" w:rsidR="0012631B" w:rsidRPr="0012631B" w:rsidRDefault="008051A8" w:rsidP="00447499">
      <w:pPr>
        <w:pStyle w:val="a7"/>
        <w:jc w:val="both"/>
        <w:rPr>
          <w:rFonts w:eastAsiaTheme="minorEastAsia"/>
          <w:lang w:eastAsia="zh-CN"/>
        </w:rPr>
      </w:pPr>
      <w:bookmarkStart w:id="8" w:name="_Ref115454313"/>
      <w:r w:rsidRPr="00EE5867">
        <w:rPr>
          <w:b/>
          <w:i/>
        </w:rPr>
        <w:lastRenderedPageBreak/>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58582B">
        <w:rPr>
          <w:b/>
          <w:i/>
          <w:noProof/>
        </w:rPr>
        <w:t>1</w:t>
      </w:r>
      <w:r w:rsidRPr="00EE5867">
        <w:rPr>
          <w:b/>
          <w:i/>
        </w:rPr>
        <w:fldChar w:fldCharType="end"/>
      </w:r>
      <w:r w:rsidRPr="00901682">
        <w:rPr>
          <w:b/>
          <w:i/>
        </w:rPr>
        <w:t xml:space="preserve">: </w:t>
      </w:r>
      <w:r>
        <w:rPr>
          <w:b/>
          <w:i/>
        </w:rPr>
        <w:t>Wake up of energy saving gNB by neighbour cell gNB can be supported by current implementation.</w:t>
      </w:r>
      <w:bookmarkEnd w:id="8"/>
      <w:r w:rsidRPr="00C2549B">
        <w:rPr>
          <w:b/>
          <w:i/>
        </w:rPr>
        <w:t xml:space="preserve"> </w:t>
      </w:r>
    </w:p>
    <w:p w14:paraId="2F6BFC34" w14:textId="484F1AA4" w:rsidR="00A768F8" w:rsidRPr="00447499" w:rsidRDefault="001A6AE3"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w:t>
      </w:r>
      <w:r w:rsidR="00637A97" w:rsidRPr="00447499">
        <w:rPr>
          <w:rFonts w:ascii="Arial" w:eastAsia="宋体" w:hAnsi="Arial"/>
          <w:sz w:val="28"/>
          <w:szCs w:val="36"/>
          <w:lang w:val="fr-FR" w:eastAsia="zh-CN"/>
        </w:rPr>
        <w:t>Wake up of energy saving gNB</w:t>
      </w:r>
      <w:r w:rsidR="006F1687" w:rsidRPr="00447499">
        <w:rPr>
          <w:rFonts w:ascii="Arial" w:eastAsia="宋体" w:hAnsi="Arial"/>
          <w:sz w:val="28"/>
          <w:szCs w:val="36"/>
          <w:lang w:val="fr-FR" w:eastAsia="zh-CN"/>
        </w:rPr>
        <w:t xml:space="preserve"> by</w:t>
      </w:r>
      <w:r w:rsidR="00E726A3" w:rsidRPr="00447499">
        <w:rPr>
          <w:rFonts w:ascii="Arial" w:eastAsia="宋体" w:hAnsi="Arial"/>
          <w:sz w:val="28"/>
          <w:szCs w:val="36"/>
          <w:lang w:val="fr-FR" w:eastAsia="zh-CN"/>
        </w:rPr>
        <w:t xml:space="preserve"> </w:t>
      </w:r>
      <w:r w:rsidR="00A768F8" w:rsidRPr="00447499">
        <w:rPr>
          <w:rFonts w:ascii="Arial" w:eastAsia="宋体" w:hAnsi="Arial"/>
          <w:sz w:val="28"/>
          <w:szCs w:val="36"/>
          <w:lang w:val="fr-FR" w:eastAsia="zh-CN"/>
        </w:rPr>
        <w:t xml:space="preserve">UE </w:t>
      </w:r>
      <w:r w:rsidR="00637A97" w:rsidRPr="00447499">
        <w:rPr>
          <w:rFonts w:ascii="Arial" w:eastAsia="宋体" w:hAnsi="Arial"/>
          <w:sz w:val="28"/>
          <w:szCs w:val="36"/>
          <w:lang w:val="fr-FR" w:eastAsia="zh-CN"/>
        </w:rPr>
        <w:t>WUS</w:t>
      </w:r>
    </w:p>
    <w:p w14:paraId="691181A5" w14:textId="1DBDDD66" w:rsidR="0067275C" w:rsidRDefault="007D4975" w:rsidP="00447499">
      <w:pPr>
        <w:pStyle w:val="a7"/>
        <w:spacing w:before="0" w:line="276" w:lineRule="auto"/>
        <w:jc w:val="both"/>
        <w:rPr>
          <w:rFonts w:eastAsiaTheme="minorEastAsia"/>
          <w:szCs w:val="24"/>
          <w:lang w:val="en-US" w:eastAsia="zh-CN"/>
        </w:rPr>
      </w:pPr>
      <w:r>
        <w:rPr>
          <w:rFonts w:eastAsiaTheme="minorEastAsia"/>
          <w:szCs w:val="24"/>
          <w:lang w:val="en-US" w:eastAsia="zh-CN"/>
        </w:rPr>
        <w:t>According to the following analysis, l</w:t>
      </w:r>
      <w:r w:rsidR="00787C4C">
        <w:rPr>
          <w:rFonts w:eastAsiaTheme="minorEastAsia"/>
          <w:szCs w:val="24"/>
          <w:lang w:val="en-US" w:eastAsia="zh-CN"/>
        </w:rPr>
        <w:t xml:space="preserve">egacy load-based mechanism </w:t>
      </w:r>
      <w:r>
        <w:rPr>
          <w:rFonts w:eastAsiaTheme="minorEastAsia"/>
          <w:szCs w:val="24"/>
          <w:lang w:val="en-US" w:eastAsia="zh-CN"/>
        </w:rPr>
        <w:t xml:space="preserve">relying on neighbor cell request </w:t>
      </w:r>
      <w:r w:rsidR="00787C4C">
        <w:rPr>
          <w:rFonts w:eastAsiaTheme="minorEastAsia"/>
          <w:szCs w:val="24"/>
          <w:lang w:val="en-US" w:eastAsia="zh-CN"/>
        </w:rPr>
        <w:t>as described above is not sufficient</w:t>
      </w:r>
      <w:r>
        <w:rPr>
          <w:rFonts w:eastAsiaTheme="minorEastAsia"/>
          <w:szCs w:val="24"/>
          <w:lang w:val="en-US" w:eastAsia="zh-CN"/>
        </w:rPr>
        <w:t xml:space="preserve"> for </w:t>
      </w:r>
      <w:r w:rsidR="008051A8">
        <w:rPr>
          <w:rFonts w:eastAsiaTheme="minorEastAsia"/>
          <w:szCs w:val="24"/>
          <w:lang w:val="en-US" w:eastAsia="zh-CN"/>
        </w:rPr>
        <w:t xml:space="preserve">wake up </w:t>
      </w:r>
      <w:r>
        <w:rPr>
          <w:rFonts w:eastAsiaTheme="minorEastAsia"/>
          <w:szCs w:val="24"/>
          <w:lang w:val="en-US" w:eastAsia="zh-CN"/>
        </w:rPr>
        <w:t>of energy saving cells</w:t>
      </w:r>
      <w:r w:rsidR="00787C4C">
        <w:rPr>
          <w:rFonts w:eastAsiaTheme="minorEastAsia"/>
          <w:szCs w:val="24"/>
          <w:lang w:val="en-US" w:eastAsia="zh-CN"/>
        </w:rPr>
        <w:t>.</w:t>
      </w:r>
    </w:p>
    <w:p w14:paraId="52E72DEF" w14:textId="7E94DC4A" w:rsidR="00E726A3" w:rsidRDefault="0010726B" w:rsidP="00E726A3">
      <w:pPr>
        <w:pStyle w:val="a7"/>
        <w:spacing w:line="276" w:lineRule="auto"/>
        <w:jc w:val="both"/>
        <w:rPr>
          <w:rFonts w:eastAsiaTheme="minorEastAsia"/>
          <w:szCs w:val="24"/>
          <w:lang w:val="en-US" w:eastAsia="zh-CN"/>
        </w:rPr>
      </w:pPr>
      <w:r>
        <w:rPr>
          <w:rFonts w:eastAsiaTheme="minorEastAsia"/>
          <w:szCs w:val="24"/>
          <w:lang w:val="en-US" w:eastAsia="zh-CN"/>
        </w:rPr>
        <w:t>On one hand, i</w:t>
      </w:r>
      <w:r w:rsidR="00372C2B">
        <w:rPr>
          <w:rFonts w:eastAsiaTheme="minorEastAsia"/>
          <w:szCs w:val="24"/>
          <w:lang w:val="en-US" w:eastAsia="zh-CN"/>
        </w:rPr>
        <w:t xml:space="preserve">n HetNet case as </w:t>
      </w:r>
      <w:r w:rsidR="002E40B7">
        <w:rPr>
          <w:rFonts w:eastAsiaTheme="minorEastAsia"/>
          <w:szCs w:val="24"/>
          <w:lang w:val="en-US" w:eastAsia="zh-CN"/>
        </w:rPr>
        <w:t>illustrated</w:t>
      </w:r>
      <w:r w:rsidR="00372C2B">
        <w:rPr>
          <w:rFonts w:eastAsiaTheme="minorEastAsia"/>
          <w:szCs w:val="24"/>
          <w:lang w:val="en-US" w:eastAsia="zh-CN"/>
        </w:rPr>
        <w:t xml:space="preserve"> in</w:t>
      </w:r>
      <w:r w:rsidR="00895708">
        <w:rPr>
          <w:rFonts w:eastAsiaTheme="minorEastAsia"/>
          <w:szCs w:val="24"/>
          <w:lang w:val="en-US" w:eastAsia="zh-CN"/>
        </w:rPr>
        <w:t xml:space="preserve"> </w:t>
      </w:r>
      <w:r w:rsidR="00895708">
        <w:rPr>
          <w:rFonts w:eastAsiaTheme="minorEastAsia"/>
          <w:szCs w:val="24"/>
          <w:lang w:val="en-US" w:eastAsia="zh-CN"/>
        </w:rPr>
        <w:fldChar w:fldCharType="begin"/>
      </w:r>
      <w:r w:rsidR="00895708">
        <w:rPr>
          <w:rFonts w:eastAsiaTheme="minorEastAsia"/>
          <w:szCs w:val="24"/>
          <w:lang w:val="en-US" w:eastAsia="zh-CN"/>
        </w:rPr>
        <w:instrText xml:space="preserve"> REF _Ref110956152 \h </w:instrText>
      </w:r>
      <w:r w:rsidR="00895708">
        <w:rPr>
          <w:rFonts w:eastAsiaTheme="minorEastAsia"/>
          <w:szCs w:val="24"/>
          <w:lang w:val="en-US" w:eastAsia="zh-CN"/>
        </w:rPr>
      </w:r>
      <w:r w:rsidR="00895708">
        <w:rPr>
          <w:rFonts w:eastAsiaTheme="minorEastAsia"/>
          <w:szCs w:val="24"/>
          <w:lang w:val="en-US" w:eastAsia="zh-CN"/>
        </w:rPr>
        <w:fldChar w:fldCharType="separate"/>
      </w:r>
      <w:r w:rsidR="0058582B" w:rsidRPr="00895708">
        <w:rPr>
          <w:b/>
        </w:rPr>
        <w:t xml:space="preserve">Fig. </w:t>
      </w:r>
      <w:r w:rsidR="0058582B">
        <w:rPr>
          <w:b/>
          <w:noProof/>
        </w:rPr>
        <w:t>1</w:t>
      </w:r>
      <w:r w:rsidR="00895708">
        <w:rPr>
          <w:rFonts w:eastAsiaTheme="minorEastAsia"/>
          <w:szCs w:val="24"/>
          <w:lang w:val="en-US" w:eastAsia="zh-CN"/>
        </w:rPr>
        <w:fldChar w:fldCharType="end"/>
      </w:r>
      <w:r w:rsidR="00372C2B" w:rsidRPr="00325B99">
        <w:rPr>
          <w:rFonts w:eastAsiaTheme="minorEastAsia"/>
          <w:szCs w:val="24"/>
          <w:lang w:val="en-US" w:eastAsia="zh-CN"/>
        </w:rPr>
        <w:t xml:space="preserve">, </w:t>
      </w:r>
      <w:r w:rsidR="00372C2B">
        <w:rPr>
          <w:rFonts w:eastAsiaTheme="minorEastAsia"/>
          <w:szCs w:val="24"/>
          <w:lang w:val="en-US" w:eastAsia="zh-CN"/>
        </w:rPr>
        <w:t xml:space="preserve">legacy </w:t>
      </w:r>
      <w:r>
        <w:rPr>
          <w:rFonts w:eastAsiaTheme="minorEastAsia"/>
          <w:szCs w:val="24"/>
          <w:lang w:val="en-US" w:eastAsia="zh-CN"/>
        </w:rPr>
        <w:t xml:space="preserve">load-based </w:t>
      </w:r>
      <w:r w:rsidR="00AC1FAB">
        <w:rPr>
          <w:rFonts w:eastAsiaTheme="minorEastAsia"/>
          <w:szCs w:val="24"/>
          <w:lang w:val="en-US" w:eastAsia="zh-CN"/>
        </w:rPr>
        <w:t xml:space="preserve">energy saving </w:t>
      </w:r>
      <w:r w:rsidR="00372C2B">
        <w:rPr>
          <w:rFonts w:eastAsiaTheme="minorEastAsia"/>
          <w:szCs w:val="24"/>
          <w:lang w:val="en-US" w:eastAsia="zh-CN"/>
        </w:rPr>
        <w:t xml:space="preserve">cell activation may not be </w:t>
      </w:r>
      <w:r w:rsidR="00173000">
        <w:rPr>
          <w:rFonts w:eastAsiaTheme="minorEastAsia"/>
          <w:szCs w:val="24"/>
          <w:lang w:val="en-US" w:eastAsia="zh-CN"/>
        </w:rPr>
        <w:t>accurate</w:t>
      </w:r>
      <w:r w:rsidR="00372C2B">
        <w:rPr>
          <w:rFonts w:eastAsiaTheme="minorEastAsia"/>
          <w:szCs w:val="24"/>
          <w:lang w:val="en-US" w:eastAsia="zh-CN"/>
        </w:rPr>
        <w:t xml:space="preserve"> since </w:t>
      </w:r>
      <w:r w:rsidR="00935BFB">
        <w:rPr>
          <w:rFonts w:eastAsiaTheme="minorEastAsia"/>
          <w:szCs w:val="24"/>
          <w:lang w:val="en-US" w:eastAsia="zh-CN"/>
        </w:rPr>
        <w:t xml:space="preserve">the </w:t>
      </w:r>
      <w:r w:rsidR="00787C4C">
        <w:rPr>
          <w:rFonts w:eastAsiaTheme="minorEastAsia"/>
          <w:szCs w:val="24"/>
          <w:lang w:val="en-US" w:eastAsia="zh-CN"/>
        </w:rPr>
        <w:t xml:space="preserve">basic coverage </w:t>
      </w:r>
      <w:r>
        <w:rPr>
          <w:rFonts w:eastAsiaTheme="minorEastAsia"/>
          <w:szCs w:val="24"/>
          <w:lang w:val="en-US" w:eastAsia="zh-CN"/>
        </w:rPr>
        <w:t>cell (</w:t>
      </w:r>
      <w:r w:rsidR="00AC1FAB">
        <w:rPr>
          <w:rFonts w:eastAsiaTheme="minorEastAsia"/>
          <w:szCs w:val="24"/>
          <w:lang w:val="en-US" w:eastAsia="zh-CN"/>
        </w:rPr>
        <w:t>i.e.,</w:t>
      </w:r>
      <w:r>
        <w:rPr>
          <w:rFonts w:eastAsiaTheme="minorEastAsia"/>
          <w:szCs w:val="24"/>
          <w:lang w:val="en-US" w:eastAsia="zh-CN"/>
        </w:rPr>
        <w:t xml:space="preserve"> Cell A) may not know whether the increased load exists in the area of capacity booster cell (</w:t>
      </w:r>
      <w:r w:rsidR="00AC1FAB">
        <w:rPr>
          <w:rFonts w:eastAsiaTheme="minorEastAsia"/>
          <w:szCs w:val="24"/>
          <w:lang w:val="en-US" w:eastAsia="zh-CN"/>
        </w:rPr>
        <w:t>i.e.,</w:t>
      </w:r>
      <w:r>
        <w:rPr>
          <w:rFonts w:eastAsiaTheme="minorEastAsia"/>
          <w:szCs w:val="24"/>
          <w:lang w:val="en-US" w:eastAsia="zh-CN"/>
        </w:rPr>
        <w:t xml:space="preserve"> Cell B)</w:t>
      </w:r>
      <w:r w:rsidR="00AC1FAB">
        <w:rPr>
          <w:rFonts w:eastAsiaTheme="minorEastAsia"/>
          <w:szCs w:val="24"/>
          <w:lang w:val="en-US" w:eastAsia="zh-CN"/>
        </w:rPr>
        <w:t xml:space="preserve"> which is in energy saving state</w:t>
      </w:r>
      <w:r>
        <w:rPr>
          <w:rFonts w:eastAsiaTheme="minorEastAsia"/>
          <w:szCs w:val="24"/>
          <w:lang w:val="en-US" w:eastAsia="zh-CN"/>
        </w:rPr>
        <w:t xml:space="preserve">. As an extreme case, it may occur that almost all the traffic loads are coming from UEs outside Cell B coverage but inside Cell A coverage. In this case, Cell A </w:t>
      </w:r>
      <w:r w:rsidR="00173000">
        <w:rPr>
          <w:rFonts w:eastAsiaTheme="minorEastAsia"/>
          <w:szCs w:val="24"/>
          <w:lang w:val="en-US" w:eastAsia="zh-CN"/>
        </w:rPr>
        <w:t xml:space="preserve">will send </w:t>
      </w:r>
      <w:r w:rsidR="00935BFB">
        <w:rPr>
          <w:rFonts w:eastAsiaTheme="minorEastAsia"/>
          <w:szCs w:val="24"/>
          <w:lang w:val="en-US" w:eastAsia="zh-CN"/>
        </w:rPr>
        <w:t xml:space="preserve">an </w:t>
      </w:r>
      <w:r w:rsidR="00173000">
        <w:rPr>
          <w:rFonts w:eastAsiaTheme="minorEastAsia"/>
          <w:szCs w:val="24"/>
          <w:lang w:val="en-US" w:eastAsia="zh-CN"/>
        </w:rPr>
        <w:t xml:space="preserve">activation request to Cell B since it </w:t>
      </w:r>
      <w:r>
        <w:rPr>
          <w:rFonts w:eastAsiaTheme="minorEastAsia"/>
          <w:szCs w:val="24"/>
          <w:lang w:val="en-US" w:eastAsia="zh-CN"/>
        </w:rPr>
        <w:t xml:space="preserve">detects that </w:t>
      </w:r>
      <w:r w:rsidR="00A91C82">
        <w:rPr>
          <w:rFonts w:eastAsiaTheme="minorEastAsia"/>
          <w:szCs w:val="24"/>
          <w:lang w:val="en-US" w:eastAsia="zh-CN"/>
        </w:rPr>
        <w:t xml:space="preserve">the traffic load </w:t>
      </w:r>
      <w:r w:rsidR="00173000">
        <w:rPr>
          <w:rFonts w:eastAsiaTheme="minorEastAsia"/>
          <w:szCs w:val="24"/>
          <w:lang w:val="en-US" w:eastAsia="zh-CN"/>
        </w:rPr>
        <w:t xml:space="preserve">of its own cell </w:t>
      </w:r>
      <w:r w:rsidR="00A91C82">
        <w:rPr>
          <w:rFonts w:eastAsiaTheme="minorEastAsia"/>
          <w:szCs w:val="24"/>
          <w:lang w:val="en-US" w:eastAsia="zh-CN"/>
        </w:rPr>
        <w:t xml:space="preserve">is </w:t>
      </w:r>
      <w:r w:rsidR="00173000">
        <w:rPr>
          <w:rFonts w:eastAsiaTheme="minorEastAsia"/>
          <w:szCs w:val="24"/>
          <w:lang w:val="en-US" w:eastAsia="zh-CN"/>
        </w:rPr>
        <w:t xml:space="preserve">larger than a certain threshold. </w:t>
      </w:r>
      <w:r w:rsidR="002E40B7">
        <w:rPr>
          <w:rFonts w:eastAsiaTheme="minorEastAsia"/>
          <w:szCs w:val="24"/>
          <w:lang w:val="en-US" w:eastAsia="zh-CN"/>
        </w:rPr>
        <w:t>However, actually</w:t>
      </w:r>
      <w:r w:rsidR="00586746">
        <w:rPr>
          <w:rFonts w:eastAsiaTheme="minorEastAsia"/>
          <w:szCs w:val="24"/>
          <w:lang w:val="en-US" w:eastAsia="zh-CN"/>
        </w:rPr>
        <w:t>,</w:t>
      </w:r>
      <w:r w:rsidR="002E40B7">
        <w:rPr>
          <w:rFonts w:eastAsiaTheme="minorEastAsia"/>
          <w:szCs w:val="24"/>
          <w:lang w:val="en-US" w:eastAsia="zh-CN"/>
        </w:rPr>
        <w:t xml:space="preserve"> there is no need to activate Cell B which results in a waste of network energy </w:t>
      </w:r>
      <w:r w:rsidR="000B359F">
        <w:rPr>
          <w:rFonts w:eastAsiaTheme="minorEastAsia"/>
          <w:szCs w:val="24"/>
          <w:lang w:val="en-US" w:eastAsia="zh-CN"/>
        </w:rPr>
        <w:t>consumption</w:t>
      </w:r>
      <w:r w:rsidR="002E40B7">
        <w:rPr>
          <w:rFonts w:eastAsiaTheme="minorEastAsia"/>
          <w:szCs w:val="24"/>
          <w:lang w:val="en-US" w:eastAsia="zh-CN"/>
        </w:rPr>
        <w:t xml:space="preserve">. Besides, if there are several capacity booster cells within one candidate coverage cell, all of them need to be activated due to unknown information of load source. </w:t>
      </w:r>
      <w:r w:rsidR="00AC1FAB">
        <w:rPr>
          <w:rFonts w:eastAsiaTheme="minorEastAsia"/>
          <w:szCs w:val="24"/>
          <w:lang w:val="en-US" w:eastAsia="zh-CN"/>
        </w:rPr>
        <w:t>T</w:t>
      </w:r>
      <w:r w:rsidR="002E40B7">
        <w:rPr>
          <w:rFonts w:eastAsiaTheme="minorEastAsia"/>
          <w:szCs w:val="24"/>
          <w:lang w:val="en-US" w:eastAsia="zh-CN"/>
        </w:rPr>
        <w:t xml:space="preserve">his is a really a waste of network energy </w:t>
      </w:r>
      <w:r w:rsidR="007D4975">
        <w:rPr>
          <w:rFonts w:eastAsiaTheme="minorEastAsia"/>
          <w:szCs w:val="24"/>
          <w:lang w:val="en-US" w:eastAsia="zh-CN"/>
        </w:rPr>
        <w:t xml:space="preserve">consumption </w:t>
      </w:r>
      <w:r w:rsidR="002E40B7">
        <w:rPr>
          <w:rFonts w:eastAsiaTheme="minorEastAsia"/>
          <w:szCs w:val="24"/>
          <w:lang w:val="en-US" w:eastAsia="zh-CN"/>
        </w:rPr>
        <w:t xml:space="preserve">and a more accurate </w:t>
      </w:r>
      <w:r w:rsidR="00E712CA">
        <w:rPr>
          <w:rFonts w:eastAsiaTheme="minorEastAsia"/>
          <w:szCs w:val="24"/>
          <w:lang w:val="en-US" w:eastAsia="zh-CN"/>
        </w:rPr>
        <w:t xml:space="preserve">energy saving cell </w:t>
      </w:r>
      <w:r w:rsidR="002E40B7">
        <w:rPr>
          <w:rFonts w:eastAsiaTheme="minorEastAsia"/>
          <w:szCs w:val="24"/>
          <w:lang w:val="en-US" w:eastAsia="zh-CN"/>
        </w:rPr>
        <w:t>activation mechanism is needed in this HetNet case.</w:t>
      </w:r>
    </w:p>
    <w:p w14:paraId="20918F11" w14:textId="4163E9D3" w:rsidR="00114695" w:rsidRPr="00114695" w:rsidRDefault="00114695" w:rsidP="00447499">
      <w:pPr>
        <w:jc w:val="both"/>
        <w:rPr>
          <w:rFonts w:eastAsiaTheme="minorEastAsia"/>
          <w:lang w:eastAsia="zh-CN"/>
        </w:rPr>
      </w:pPr>
      <w:bookmarkStart w:id="9" w:name="_Ref115454343"/>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58582B">
        <w:rPr>
          <w:b/>
          <w:i/>
          <w:noProof/>
        </w:rPr>
        <w:t>2</w:t>
      </w:r>
      <w:r w:rsidRPr="006704CC">
        <w:rPr>
          <w:b/>
          <w:i/>
        </w:rPr>
        <w:fldChar w:fldCharType="end"/>
      </w:r>
      <w:r w:rsidRPr="00901682">
        <w:rPr>
          <w:b/>
          <w:i/>
        </w:rPr>
        <w:t xml:space="preserve">: </w:t>
      </w:r>
      <w:r>
        <w:rPr>
          <w:b/>
          <w:i/>
        </w:rPr>
        <w:t xml:space="preserve">In HetNet case, </w:t>
      </w:r>
      <w:r w:rsidR="00E72299">
        <w:rPr>
          <w:b/>
          <w:i/>
        </w:rPr>
        <w:t>legacy load-based energy saving cell activation may result in unnecessary activation of capacity booster cell and thus introduce a waste of network energy consumption</w:t>
      </w:r>
      <w:r>
        <w:rPr>
          <w:b/>
          <w:i/>
        </w:rPr>
        <w:t>.</w:t>
      </w:r>
      <w:bookmarkEnd w:id="9"/>
    </w:p>
    <w:p w14:paraId="2117CD6B" w14:textId="53FECB80" w:rsidR="002E40B7" w:rsidRDefault="002E40B7" w:rsidP="0019038B">
      <w:pPr>
        <w:pStyle w:val="a7"/>
        <w:spacing w:line="276" w:lineRule="auto"/>
        <w:jc w:val="both"/>
        <w:rPr>
          <w:rFonts w:eastAsiaTheme="minorEastAsia"/>
          <w:szCs w:val="24"/>
          <w:lang w:val="en-US" w:eastAsia="zh-CN"/>
        </w:rPr>
      </w:pPr>
      <w:r w:rsidRPr="00325B99">
        <w:rPr>
          <w:rFonts w:eastAsiaTheme="minorEastAsia"/>
          <w:szCs w:val="24"/>
          <w:lang w:val="en-US" w:eastAsia="zh-CN"/>
        </w:rPr>
        <w:t>On the other hand, in non-HetNet case as illustrated in</w:t>
      </w:r>
      <w:r w:rsidR="00586746">
        <w:rPr>
          <w:rFonts w:eastAsiaTheme="minorEastAsia"/>
          <w:szCs w:val="24"/>
          <w:lang w:val="en-US" w:eastAsia="zh-CN"/>
        </w:rPr>
        <w:t xml:space="preserve"> </w:t>
      </w:r>
      <w:r w:rsidR="00895708">
        <w:rPr>
          <w:rFonts w:eastAsiaTheme="minorEastAsia"/>
          <w:szCs w:val="24"/>
          <w:lang w:val="en-US" w:eastAsia="zh-CN"/>
        </w:rPr>
        <w:fldChar w:fldCharType="begin"/>
      </w:r>
      <w:r w:rsidR="00895708">
        <w:rPr>
          <w:rFonts w:eastAsiaTheme="minorEastAsia"/>
          <w:szCs w:val="24"/>
          <w:lang w:val="en-US" w:eastAsia="zh-CN"/>
        </w:rPr>
        <w:instrText xml:space="preserve"> REF _Ref110956174 \h </w:instrText>
      </w:r>
      <w:r w:rsidR="00895708">
        <w:rPr>
          <w:rFonts w:eastAsiaTheme="minorEastAsia"/>
          <w:szCs w:val="24"/>
          <w:lang w:val="en-US" w:eastAsia="zh-CN"/>
        </w:rPr>
      </w:r>
      <w:r w:rsidR="00895708">
        <w:rPr>
          <w:rFonts w:eastAsiaTheme="minorEastAsia"/>
          <w:szCs w:val="24"/>
          <w:lang w:val="en-US" w:eastAsia="zh-CN"/>
        </w:rPr>
        <w:fldChar w:fldCharType="separate"/>
      </w:r>
      <w:r w:rsidR="0058582B" w:rsidRPr="00895708">
        <w:rPr>
          <w:b/>
        </w:rPr>
        <w:t xml:space="preserve">Fig. </w:t>
      </w:r>
      <w:r w:rsidR="0058582B">
        <w:rPr>
          <w:b/>
          <w:noProof/>
        </w:rPr>
        <w:t>2</w:t>
      </w:r>
      <w:r w:rsidR="00895708">
        <w:rPr>
          <w:rFonts w:eastAsiaTheme="minorEastAsia"/>
          <w:szCs w:val="24"/>
          <w:lang w:val="en-US" w:eastAsia="zh-CN"/>
        </w:rPr>
        <w:fldChar w:fldCharType="end"/>
      </w:r>
      <w:r w:rsidRPr="00325B99">
        <w:rPr>
          <w:rFonts w:eastAsiaTheme="minorEastAsia"/>
          <w:szCs w:val="24"/>
          <w:lang w:val="en-US" w:eastAsia="zh-CN"/>
        </w:rPr>
        <w:t xml:space="preserve">, </w:t>
      </w:r>
      <w:r w:rsidR="00017833">
        <w:rPr>
          <w:rFonts w:eastAsiaTheme="minorEastAsia"/>
          <w:szCs w:val="24"/>
          <w:lang w:val="en-US" w:eastAsia="zh-CN"/>
        </w:rPr>
        <w:t>legacy mechanism relying on request from neighbor cells can’t be used</w:t>
      </w:r>
      <w:r w:rsidR="00E56980" w:rsidRPr="00325B99">
        <w:rPr>
          <w:rFonts w:eastAsiaTheme="minorEastAsia"/>
          <w:szCs w:val="24"/>
          <w:lang w:val="en-US" w:eastAsia="zh-CN"/>
        </w:rPr>
        <w:t xml:space="preserve"> to </w:t>
      </w:r>
      <w:r w:rsidR="00AC1FAB">
        <w:rPr>
          <w:rFonts w:eastAsiaTheme="minorEastAsia"/>
          <w:szCs w:val="24"/>
          <w:lang w:val="en-US" w:eastAsia="zh-CN"/>
        </w:rPr>
        <w:t>activate</w:t>
      </w:r>
      <w:r w:rsidR="00E56980" w:rsidRPr="00325B99">
        <w:rPr>
          <w:rFonts w:eastAsiaTheme="minorEastAsia"/>
          <w:szCs w:val="24"/>
          <w:lang w:val="en-US" w:eastAsia="zh-CN"/>
        </w:rPr>
        <w:t xml:space="preserve"> the cell if it is </w:t>
      </w:r>
      <w:r w:rsidR="00AC1FAB">
        <w:rPr>
          <w:rFonts w:eastAsiaTheme="minorEastAsia"/>
          <w:szCs w:val="24"/>
          <w:lang w:val="en-US" w:eastAsia="zh-CN"/>
        </w:rPr>
        <w:t>in energy saving state</w:t>
      </w:r>
      <w:r w:rsidR="00E56980" w:rsidRPr="00325B99">
        <w:rPr>
          <w:rFonts w:eastAsiaTheme="minorEastAsia"/>
          <w:szCs w:val="24"/>
          <w:lang w:val="en-US" w:eastAsia="zh-CN"/>
        </w:rPr>
        <w:t xml:space="preserve">. </w:t>
      </w:r>
      <w:r w:rsidR="00E712CA">
        <w:rPr>
          <w:rFonts w:eastAsiaTheme="minorEastAsia"/>
          <w:szCs w:val="24"/>
          <w:lang w:val="en-US" w:eastAsia="zh-CN"/>
        </w:rPr>
        <w:t>In p</w:t>
      </w:r>
      <w:r w:rsidR="00AC1FAB">
        <w:rPr>
          <w:rFonts w:eastAsiaTheme="minorEastAsia"/>
          <w:szCs w:val="24"/>
          <w:lang w:val="en-US" w:eastAsia="zh-CN"/>
        </w:rPr>
        <w:t xml:space="preserve">articular, if </w:t>
      </w:r>
      <w:r w:rsidR="00017833">
        <w:rPr>
          <w:rFonts w:eastAsiaTheme="minorEastAsia"/>
          <w:szCs w:val="24"/>
          <w:lang w:val="en-US" w:eastAsia="zh-CN"/>
        </w:rPr>
        <w:t>C</w:t>
      </w:r>
      <w:r w:rsidR="00AC1FAB">
        <w:rPr>
          <w:rFonts w:eastAsiaTheme="minorEastAsia"/>
          <w:szCs w:val="24"/>
          <w:lang w:val="en-US" w:eastAsia="zh-CN"/>
        </w:rPr>
        <w:t xml:space="preserve">ell 4 becomes </w:t>
      </w:r>
      <w:r w:rsidR="00017833">
        <w:rPr>
          <w:rFonts w:eastAsiaTheme="minorEastAsia"/>
          <w:szCs w:val="24"/>
          <w:lang w:val="en-US" w:eastAsia="zh-CN"/>
        </w:rPr>
        <w:t xml:space="preserve">energy saving state, its neighbor cells (e.g., Cell 3) have no knowledge that how many UEs moves to Cell 4’s area especially for idle UEs. </w:t>
      </w:r>
      <w:r w:rsidR="00E56980" w:rsidRPr="00325B99">
        <w:rPr>
          <w:rFonts w:eastAsiaTheme="minorEastAsia"/>
          <w:szCs w:val="24"/>
          <w:lang w:val="en-US" w:eastAsia="zh-CN"/>
        </w:rPr>
        <w:t xml:space="preserve">In other words, </w:t>
      </w:r>
      <w:r w:rsidR="00E712CA">
        <w:rPr>
          <w:rFonts w:eastAsiaTheme="minorEastAsia"/>
          <w:szCs w:val="24"/>
          <w:lang w:val="en-US" w:eastAsia="zh-CN"/>
        </w:rPr>
        <w:t xml:space="preserve">Cell 4 can’t return to normal operation even when there is many idle UEs locating its coverage area. Therefore, </w:t>
      </w:r>
      <w:r w:rsidR="00E56980" w:rsidRPr="00325B99">
        <w:rPr>
          <w:rFonts w:eastAsiaTheme="minorEastAsia"/>
          <w:szCs w:val="24"/>
          <w:lang w:val="en-US" w:eastAsia="zh-CN"/>
        </w:rPr>
        <w:t>the cell</w:t>
      </w:r>
      <w:r w:rsidR="00CA07D5" w:rsidRPr="00325B99">
        <w:rPr>
          <w:rFonts w:eastAsiaTheme="minorEastAsia"/>
          <w:szCs w:val="24"/>
          <w:lang w:val="en-US" w:eastAsia="zh-CN"/>
        </w:rPr>
        <w:t xml:space="preserve"> </w:t>
      </w:r>
      <w:r w:rsidR="00586746">
        <w:rPr>
          <w:rFonts w:eastAsiaTheme="minorEastAsia"/>
          <w:szCs w:val="24"/>
          <w:lang w:val="en-US" w:eastAsia="zh-CN"/>
        </w:rPr>
        <w:t>doesn’t</w:t>
      </w:r>
      <w:r w:rsidR="007150DA">
        <w:rPr>
          <w:rFonts w:eastAsiaTheme="minorEastAsia"/>
          <w:szCs w:val="24"/>
          <w:lang w:val="en-US" w:eastAsia="zh-CN"/>
        </w:rPr>
        <w:t xml:space="preserve"> dare</w:t>
      </w:r>
      <w:r w:rsidR="00CA07D5" w:rsidRPr="00325B99">
        <w:rPr>
          <w:rFonts w:eastAsiaTheme="minorEastAsia"/>
          <w:szCs w:val="24"/>
          <w:lang w:val="en-US" w:eastAsia="zh-CN"/>
        </w:rPr>
        <w:t xml:space="preserve"> to be</w:t>
      </w:r>
      <w:r w:rsidR="00E712CA">
        <w:rPr>
          <w:rFonts w:eastAsiaTheme="minorEastAsia"/>
          <w:szCs w:val="24"/>
          <w:lang w:val="en-US" w:eastAsia="zh-CN"/>
        </w:rPr>
        <w:t>come energy saving state</w:t>
      </w:r>
      <w:r w:rsidR="00CA07D5" w:rsidRPr="00325B99">
        <w:rPr>
          <w:rFonts w:eastAsiaTheme="minorEastAsia"/>
          <w:szCs w:val="24"/>
          <w:lang w:val="en-US" w:eastAsia="zh-CN"/>
        </w:rPr>
        <w:t xml:space="preserve"> even when there is </w:t>
      </w:r>
      <w:r w:rsidR="00312375">
        <w:rPr>
          <w:rFonts w:eastAsiaTheme="minorEastAsia"/>
          <w:szCs w:val="24"/>
          <w:lang w:val="en-US" w:eastAsia="zh-CN"/>
        </w:rPr>
        <w:t>empty</w:t>
      </w:r>
      <w:r w:rsidR="00CA07D5" w:rsidRPr="00325B99">
        <w:rPr>
          <w:rFonts w:eastAsiaTheme="minorEastAsia"/>
          <w:szCs w:val="24"/>
          <w:lang w:val="en-US" w:eastAsia="zh-CN"/>
        </w:rPr>
        <w:t xml:space="preserve"> load since it can’t be </w:t>
      </w:r>
      <w:r w:rsidR="00E712CA">
        <w:rPr>
          <w:rFonts w:eastAsiaTheme="minorEastAsia"/>
          <w:szCs w:val="24"/>
          <w:lang w:val="en-US" w:eastAsia="zh-CN"/>
        </w:rPr>
        <w:t>activated to normal state</w:t>
      </w:r>
      <w:r w:rsidR="0019038B" w:rsidRPr="00325B99">
        <w:rPr>
          <w:rFonts w:eastAsiaTheme="minorEastAsia"/>
          <w:szCs w:val="24"/>
          <w:lang w:val="en-US" w:eastAsia="zh-CN"/>
        </w:rPr>
        <w:t xml:space="preserve"> when needed (</w:t>
      </w:r>
      <w:r w:rsidR="00E712CA" w:rsidRPr="00325B99">
        <w:rPr>
          <w:rFonts w:eastAsiaTheme="minorEastAsia"/>
          <w:szCs w:val="24"/>
          <w:lang w:val="en-US" w:eastAsia="zh-CN"/>
        </w:rPr>
        <w:t>e.g.,</w:t>
      </w:r>
      <w:r w:rsidR="0019038B" w:rsidRPr="00325B99">
        <w:rPr>
          <w:rFonts w:eastAsiaTheme="minorEastAsia"/>
          <w:szCs w:val="24"/>
          <w:lang w:val="en-US" w:eastAsia="zh-CN"/>
        </w:rPr>
        <w:t xml:space="preserve"> a UE moves to its area). </w:t>
      </w:r>
      <w:r w:rsidR="00173974">
        <w:rPr>
          <w:rFonts w:eastAsiaTheme="minorEastAsia"/>
          <w:szCs w:val="24"/>
          <w:lang w:val="en-US" w:eastAsia="zh-CN"/>
        </w:rPr>
        <w:t xml:space="preserve">Otherwise, UE performance would be impacted a lot. </w:t>
      </w:r>
      <w:r w:rsidR="00E712CA">
        <w:rPr>
          <w:rFonts w:eastAsiaTheme="minorEastAsia"/>
          <w:szCs w:val="24"/>
          <w:lang w:val="en-US" w:eastAsia="zh-CN"/>
        </w:rPr>
        <w:t>To enable network energy saving</w:t>
      </w:r>
      <w:r w:rsidR="007D4975">
        <w:rPr>
          <w:rFonts w:eastAsiaTheme="minorEastAsia"/>
          <w:szCs w:val="24"/>
          <w:lang w:val="en-US" w:eastAsia="zh-CN"/>
        </w:rPr>
        <w:t xml:space="preserve"> in this case</w:t>
      </w:r>
      <w:r w:rsidR="00E712CA">
        <w:rPr>
          <w:rFonts w:eastAsiaTheme="minorEastAsia"/>
          <w:szCs w:val="24"/>
          <w:lang w:val="en-US" w:eastAsia="zh-CN"/>
        </w:rPr>
        <w:t>, a</w:t>
      </w:r>
      <w:r w:rsidR="007D4975">
        <w:rPr>
          <w:rFonts w:eastAsiaTheme="minorEastAsia"/>
          <w:szCs w:val="24"/>
          <w:lang w:val="en-US" w:eastAsia="zh-CN"/>
        </w:rPr>
        <w:t xml:space="preserve"> new energy saving </w:t>
      </w:r>
      <w:r w:rsidR="00173974">
        <w:rPr>
          <w:rFonts w:eastAsiaTheme="minorEastAsia"/>
          <w:szCs w:val="24"/>
          <w:lang w:val="en-US" w:eastAsia="zh-CN"/>
        </w:rPr>
        <w:t xml:space="preserve">cell activation </w:t>
      </w:r>
      <w:r w:rsidR="007D4975">
        <w:rPr>
          <w:rFonts w:eastAsiaTheme="minorEastAsia"/>
          <w:szCs w:val="24"/>
          <w:lang w:val="en-US" w:eastAsia="zh-CN"/>
        </w:rPr>
        <w:t>mechanism is really necessary</w:t>
      </w:r>
      <w:r w:rsidR="00173974">
        <w:rPr>
          <w:rFonts w:eastAsiaTheme="minorEastAsia"/>
          <w:szCs w:val="24"/>
          <w:lang w:val="en-US" w:eastAsia="zh-CN"/>
        </w:rPr>
        <w:t xml:space="preserve"> to be designed</w:t>
      </w:r>
      <w:r w:rsidR="007D4975">
        <w:rPr>
          <w:rFonts w:eastAsiaTheme="minorEastAsia"/>
          <w:szCs w:val="24"/>
          <w:lang w:val="en-US" w:eastAsia="zh-CN"/>
        </w:rPr>
        <w:t xml:space="preserve">. </w:t>
      </w:r>
    </w:p>
    <w:p w14:paraId="0298FA7C" w14:textId="6E4691D8" w:rsidR="00E72299" w:rsidRPr="00114695" w:rsidRDefault="00E72299" w:rsidP="00E72299">
      <w:pPr>
        <w:jc w:val="both"/>
        <w:rPr>
          <w:rFonts w:eastAsiaTheme="minorEastAsia"/>
          <w:lang w:eastAsia="zh-CN"/>
        </w:rPr>
      </w:pPr>
      <w:bookmarkStart w:id="10" w:name="_Ref115454348"/>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58582B">
        <w:rPr>
          <w:b/>
          <w:i/>
          <w:noProof/>
        </w:rPr>
        <w:t>3</w:t>
      </w:r>
      <w:r w:rsidRPr="006704CC">
        <w:rPr>
          <w:b/>
          <w:i/>
        </w:rPr>
        <w:fldChar w:fldCharType="end"/>
      </w:r>
      <w:r w:rsidRPr="00901682">
        <w:rPr>
          <w:b/>
          <w:i/>
        </w:rPr>
        <w:t xml:space="preserve">: </w:t>
      </w:r>
      <w:r>
        <w:rPr>
          <w:b/>
          <w:i/>
        </w:rPr>
        <w:t>In non-HetNet case, legacy load-based energy saving cell activation can’t be used since neighbor cell gNB has no knowledge on how many UEs (especially idle/inactive UEs) moves to the energy saving cell’s coverage area.</w:t>
      </w:r>
      <w:bookmarkEnd w:id="10"/>
    </w:p>
    <w:p w14:paraId="5C82623E" w14:textId="77777777" w:rsidR="00E72299" w:rsidRPr="00E72299" w:rsidRDefault="00E72299" w:rsidP="00447499">
      <w:pPr>
        <w:rPr>
          <w:rFonts w:eastAsiaTheme="minorEastAsia"/>
          <w:lang w:eastAsia="zh-CN"/>
        </w:rPr>
      </w:pPr>
    </w:p>
    <w:p w14:paraId="7A5BF260" w14:textId="1B5D4E54" w:rsidR="00091E9A" w:rsidRPr="007144BB" w:rsidRDefault="00AC68DD" w:rsidP="00325B99">
      <w:pPr>
        <w:rPr>
          <w:rFonts w:eastAsiaTheme="minorEastAsia"/>
        </w:rPr>
      </w:pPr>
      <w:r>
        <w:rPr>
          <w:rFonts w:eastAsiaTheme="minorEastAsia"/>
          <w:noProof/>
        </w:rPr>
        <w:drawing>
          <wp:inline distT="0" distB="0" distL="0" distR="0" wp14:anchorId="2F7AA58B" wp14:editId="2B18E0FF">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17357F28" w14:textId="551A2FA9" w:rsidR="00091E9A" w:rsidRPr="00325B99" w:rsidRDefault="00895708" w:rsidP="00895708">
      <w:pPr>
        <w:pStyle w:val="a7"/>
        <w:jc w:val="center"/>
        <w:rPr>
          <w:b/>
        </w:rPr>
      </w:pPr>
      <w:bookmarkStart w:id="11" w:name="_Ref11095617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2</w:t>
      </w:r>
      <w:r w:rsidRPr="00895708">
        <w:rPr>
          <w:b/>
        </w:rPr>
        <w:fldChar w:fldCharType="end"/>
      </w:r>
      <w:bookmarkEnd w:id="11"/>
      <w:r w:rsidRPr="00895708">
        <w:rPr>
          <w:b/>
        </w:rPr>
        <w:t>:</w:t>
      </w:r>
      <w:r>
        <w:t xml:space="preserve"> </w:t>
      </w:r>
      <w:r w:rsidR="00091E9A">
        <w:rPr>
          <w:sz w:val="18"/>
        </w:rPr>
        <w:t>Potential UE wake up signal procedure</w:t>
      </w:r>
    </w:p>
    <w:p w14:paraId="6370D1C4" w14:textId="4511CA30" w:rsidR="007D4975" w:rsidRDefault="0019038B" w:rsidP="0019038B">
      <w:pPr>
        <w:pStyle w:val="a7"/>
        <w:spacing w:line="276" w:lineRule="auto"/>
        <w:jc w:val="both"/>
        <w:rPr>
          <w:rFonts w:eastAsiaTheme="minorEastAsia"/>
          <w:szCs w:val="24"/>
          <w:lang w:val="en-US" w:eastAsia="zh-CN"/>
        </w:rPr>
      </w:pPr>
      <w:r>
        <w:rPr>
          <w:rFonts w:eastAsiaTheme="minorEastAsia" w:hint="eastAsia"/>
          <w:szCs w:val="24"/>
          <w:lang w:val="en-US" w:eastAsia="zh-CN"/>
        </w:rPr>
        <w:t>T</w:t>
      </w:r>
      <w:r>
        <w:rPr>
          <w:rFonts w:eastAsiaTheme="minorEastAsia"/>
          <w:szCs w:val="24"/>
          <w:lang w:val="en-US" w:eastAsia="zh-CN"/>
        </w:rPr>
        <w:t xml:space="preserve">o solve the above problems, UE WUS mechanism can serve as a good candidate to help </w:t>
      </w:r>
      <w:r w:rsidR="008051A8">
        <w:rPr>
          <w:rFonts w:eastAsiaTheme="minorEastAsia"/>
          <w:szCs w:val="24"/>
          <w:lang w:val="en-US" w:eastAsia="zh-CN"/>
        </w:rPr>
        <w:t xml:space="preserve">wake up of </w:t>
      </w:r>
      <w:r w:rsidR="007D4975">
        <w:rPr>
          <w:rFonts w:eastAsiaTheme="minorEastAsia"/>
          <w:szCs w:val="24"/>
          <w:lang w:val="en-US" w:eastAsia="zh-CN"/>
        </w:rPr>
        <w:t>energy saving</w:t>
      </w:r>
      <w:r w:rsidR="004A30AD">
        <w:rPr>
          <w:rFonts w:eastAsiaTheme="minorEastAsia"/>
          <w:szCs w:val="24"/>
          <w:lang w:val="en-US" w:eastAsia="zh-CN"/>
        </w:rPr>
        <w:t xml:space="preserve"> gNB</w:t>
      </w:r>
      <w:r w:rsidR="008555D1">
        <w:rPr>
          <w:rFonts w:eastAsiaTheme="minorEastAsia"/>
          <w:szCs w:val="24"/>
          <w:lang w:val="en-US" w:eastAsia="zh-CN"/>
        </w:rPr>
        <w:t xml:space="preserve">. </w:t>
      </w:r>
      <w:r w:rsidR="007D4975">
        <w:rPr>
          <w:rFonts w:eastAsiaTheme="minorEastAsia"/>
          <w:szCs w:val="24"/>
          <w:lang w:val="en-US" w:eastAsia="zh-CN"/>
        </w:rPr>
        <w:t xml:space="preserve">The key idea is to allow UE to send WUS to </w:t>
      </w:r>
      <w:r w:rsidR="008051A8">
        <w:rPr>
          <w:rFonts w:eastAsiaTheme="minorEastAsia"/>
          <w:szCs w:val="24"/>
          <w:lang w:val="en-US" w:eastAsia="zh-CN"/>
        </w:rPr>
        <w:t xml:space="preserve">wake up </w:t>
      </w:r>
      <w:r w:rsidR="002471B5">
        <w:rPr>
          <w:rFonts w:eastAsiaTheme="minorEastAsia"/>
          <w:szCs w:val="24"/>
          <w:lang w:val="en-US" w:eastAsia="zh-CN"/>
        </w:rPr>
        <w:t xml:space="preserve">an </w:t>
      </w:r>
      <w:r w:rsidR="007D4975">
        <w:rPr>
          <w:rFonts w:eastAsiaTheme="minorEastAsia"/>
          <w:szCs w:val="24"/>
          <w:lang w:val="en-US" w:eastAsia="zh-CN"/>
        </w:rPr>
        <w:t>energy saving cell</w:t>
      </w:r>
      <w:r w:rsidR="002471B5">
        <w:rPr>
          <w:rFonts w:eastAsiaTheme="minorEastAsia"/>
          <w:szCs w:val="24"/>
          <w:lang w:val="en-US" w:eastAsia="zh-CN"/>
        </w:rPr>
        <w:t xml:space="preserve"> when moving to coverage area of the cell. On the other hand, BS of the </w:t>
      </w:r>
      <w:r w:rsidR="00FB5ABE">
        <w:rPr>
          <w:rFonts w:eastAsiaTheme="minorEastAsia"/>
          <w:szCs w:val="24"/>
          <w:lang w:val="en-US" w:eastAsia="zh-CN"/>
        </w:rPr>
        <w:t>energy saving cell needs to monitor the potential WUS transmission. As long as WUS is detected, the BS will return to normal operation state, i.e., transmit normal SSB/SIB1 to allow UE to access.</w:t>
      </w:r>
    </w:p>
    <w:p w14:paraId="6A32CAA3" w14:textId="5D60B281" w:rsidR="0019038B" w:rsidRDefault="008555D1" w:rsidP="0019038B">
      <w:pPr>
        <w:pStyle w:val="a7"/>
        <w:spacing w:line="276" w:lineRule="auto"/>
        <w:jc w:val="both"/>
        <w:rPr>
          <w:rFonts w:eastAsiaTheme="minorEastAsia"/>
          <w:b/>
          <w:bCs/>
          <w:szCs w:val="24"/>
          <w:lang w:val="en-US" w:eastAsia="zh-CN"/>
        </w:rPr>
      </w:pPr>
      <w:r>
        <w:rPr>
          <w:rFonts w:eastAsiaTheme="minorEastAsia"/>
          <w:szCs w:val="24"/>
          <w:lang w:val="en-US" w:eastAsia="zh-CN"/>
        </w:rPr>
        <w:t xml:space="preserve">One example procedure is provided in </w:t>
      </w:r>
      <w:r w:rsidR="005D4D8B">
        <w:rPr>
          <w:rFonts w:eastAsiaTheme="minorEastAsia"/>
          <w:szCs w:val="24"/>
          <w:lang w:val="en-US" w:eastAsia="zh-CN"/>
        </w:rPr>
        <w:fldChar w:fldCharType="begin"/>
      </w:r>
      <w:r w:rsidR="005D4D8B">
        <w:rPr>
          <w:rFonts w:eastAsiaTheme="minorEastAsia"/>
          <w:szCs w:val="24"/>
          <w:lang w:val="en-US" w:eastAsia="zh-CN"/>
        </w:rPr>
        <w:instrText xml:space="preserve"> REF _Ref110956174 \h </w:instrText>
      </w:r>
      <w:r w:rsidR="005D4D8B">
        <w:rPr>
          <w:rFonts w:eastAsiaTheme="minorEastAsia"/>
          <w:szCs w:val="24"/>
          <w:lang w:val="en-US" w:eastAsia="zh-CN"/>
        </w:rPr>
      </w:r>
      <w:r w:rsidR="005D4D8B">
        <w:rPr>
          <w:rFonts w:eastAsiaTheme="minorEastAsia"/>
          <w:szCs w:val="24"/>
          <w:lang w:val="en-US" w:eastAsia="zh-CN"/>
        </w:rPr>
        <w:fldChar w:fldCharType="separate"/>
      </w:r>
      <w:r w:rsidR="0058582B" w:rsidRPr="00895708">
        <w:rPr>
          <w:b/>
        </w:rPr>
        <w:t xml:space="preserve">Fig. </w:t>
      </w:r>
      <w:r w:rsidR="0058582B">
        <w:rPr>
          <w:b/>
          <w:noProof/>
        </w:rPr>
        <w:t>2</w:t>
      </w:r>
      <w:r w:rsidR="005D4D8B">
        <w:rPr>
          <w:rFonts w:eastAsiaTheme="minorEastAsia"/>
          <w:szCs w:val="24"/>
          <w:lang w:val="en-US" w:eastAsia="zh-CN"/>
        </w:rPr>
        <w:fldChar w:fldCharType="end"/>
      </w:r>
      <w:r w:rsidR="00091E9A" w:rsidRPr="00325B99">
        <w:rPr>
          <w:rFonts w:eastAsiaTheme="minorEastAsia"/>
          <w:szCs w:val="24"/>
          <w:lang w:val="en-US" w:eastAsia="zh-CN"/>
        </w:rPr>
        <w:t>:</w:t>
      </w:r>
    </w:p>
    <w:p w14:paraId="1DD32686" w14:textId="737A91F7" w:rsidR="00091E9A" w:rsidRPr="0012631B" w:rsidRDefault="00091E9A"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Step 1: gNB</w:t>
      </w:r>
      <w:r w:rsidR="00AC68DD" w:rsidRPr="00AC68DD">
        <w:rPr>
          <w:rFonts w:eastAsiaTheme="minorEastAsia"/>
          <w:szCs w:val="24"/>
          <w:lang w:val="en-US" w:eastAsia="zh-CN"/>
        </w:rPr>
        <w:t xml:space="preserve"> </w:t>
      </w:r>
      <w:r w:rsidR="00AC68DD">
        <w:rPr>
          <w:rFonts w:eastAsiaTheme="minorEastAsia"/>
          <w:szCs w:val="24"/>
          <w:lang w:val="en-US" w:eastAsia="zh-CN"/>
        </w:rPr>
        <w:t xml:space="preserve">in Cell </w:t>
      </w:r>
      <w:r w:rsidR="00AC68DD" w:rsidRPr="00AC68DD">
        <w:rPr>
          <w:rFonts w:eastAsiaTheme="minorEastAsia"/>
          <w:szCs w:val="24"/>
          <w:lang w:val="en-US" w:eastAsia="zh-CN"/>
        </w:rPr>
        <w:t>#4</w:t>
      </w:r>
      <w:r w:rsidRPr="00AC68DD">
        <w:rPr>
          <w:rFonts w:eastAsiaTheme="minorEastAsia"/>
          <w:szCs w:val="24"/>
          <w:lang w:val="en-US" w:eastAsia="zh-CN"/>
        </w:rPr>
        <w:t xml:space="preserve"> </w:t>
      </w:r>
      <w:r w:rsidR="00AC68DD" w:rsidRPr="00AC68DD">
        <w:rPr>
          <w:rFonts w:eastAsiaTheme="minorEastAsia"/>
          <w:szCs w:val="24"/>
          <w:lang w:val="en-US" w:eastAsia="zh-CN"/>
        </w:rPr>
        <w:t>detects that there is no UE load;</w:t>
      </w:r>
    </w:p>
    <w:p w14:paraId="7EC7F260" w14:textId="6E8C8F4D" w:rsidR="00AC68DD" w:rsidRPr="0012631B" w:rsidRDefault="00AC68DD"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 xml:space="preserve">Step 2: gNB in Cell #4 determines to </w:t>
      </w:r>
      <w:r w:rsidR="00FB5ABE">
        <w:rPr>
          <w:rFonts w:eastAsiaTheme="minorEastAsia"/>
          <w:szCs w:val="24"/>
          <w:lang w:val="en-US" w:eastAsia="zh-CN"/>
        </w:rPr>
        <w:t>enter energy saving state</w:t>
      </w:r>
      <w:r w:rsidR="009F078E">
        <w:rPr>
          <w:rFonts w:eastAsiaTheme="minorEastAsia"/>
          <w:szCs w:val="24"/>
          <w:lang w:val="en-US" w:eastAsia="zh-CN"/>
        </w:rPr>
        <w:t xml:space="preserve"> (</w:t>
      </w:r>
      <w:r w:rsidR="008051A8">
        <w:rPr>
          <w:rFonts w:eastAsiaTheme="minorEastAsia"/>
          <w:szCs w:val="24"/>
          <w:lang w:val="en-US" w:eastAsia="zh-CN"/>
        </w:rPr>
        <w:t>i.e.,</w:t>
      </w:r>
      <w:r w:rsidR="009F078E">
        <w:rPr>
          <w:rFonts w:eastAsiaTheme="minorEastAsia"/>
          <w:szCs w:val="24"/>
          <w:lang w:val="en-US" w:eastAsia="zh-CN"/>
        </w:rPr>
        <w:t xml:space="preserve"> no</w:t>
      </w:r>
      <w:r w:rsidR="004A30AD">
        <w:rPr>
          <w:rFonts w:eastAsiaTheme="minorEastAsia"/>
          <w:szCs w:val="24"/>
          <w:lang w:val="en-US" w:eastAsia="zh-CN"/>
        </w:rPr>
        <w:t>/sparse</w:t>
      </w:r>
      <w:r w:rsidR="009F078E">
        <w:rPr>
          <w:rFonts w:eastAsiaTheme="minorEastAsia"/>
          <w:szCs w:val="24"/>
          <w:lang w:val="en-US" w:eastAsia="zh-CN"/>
        </w:rPr>
        <w:t xml:space="preserve"> tr</w:t>
      </w:r>
      <w:r w:rsidR="008051A8">
        <w:rPr>
          <w:rFonts w:eastAsiaTheme="minorEastAsia"/>
          <w:szCs w:val="24"/>
          <w:lang w:val="en-US" w:eastAsia="zh-CN"/>
        </w:rPr>
        <w:t>ansmission</w:t>
      </w:r>
      <w:r w:rsidR="004A30AD">
        <w:rPr>
          <w:rFonts w:eastAsiaTheme="minorEastAsia"/>
          <w:szCs w:val="24"/>
          <w:lang w:val="en-US" w:eastAsia="zh-CN"/>
        </w:rPr>
        <w:t xml:space="preserve"> or reception of common signals and channels</w:t>
      </w:r>
      <w:r w:rsidR="008051A8">
        <w:rPr>
          <w:rFonts w:eastAsiaTheme="minorEastAsia"/>
          <w:szCs w:val="24"/>
          <w:lang w:val="en-US" w:eastAsia="zh-CN"/>
        </w:rPr>
        <w:t>)</w:t>
      </w:r>
      <w:r w:rsidR="00570450">
        <w:rPr>
          <w:rFonts w:eastAsiaTheme="minorEastAsia"/>
          <w:szCs w:val="24"/>
          <w:lang w:val="en-US" w:eastAsia="zh-CN"/>
        </w:rPr>
        <w:t xml:space="preserve"> and start to monitor WUS</w:t>
      </w:r>
      <w:r w:rsidRPr="00AC68DD">
        <w:rPr>
          <w:rFonts w:eastAsiaTheme="minorEastAsia"/>
          <w:szCs w:val="24"/>
          <w:lang w:val="en-US" w:eastAsia="zh-CN"/>
        </w:rPr>
        <w:t>;</w:t>
      </w:r>
    </w:p>
    <w:p w14:paraId="5E2536FE" w14:textId="3E27989F" w:rsidR="00AC68DD" w:rsidRPr="0012631B" w:rsidRDefault="00AC68DD"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3: </w:t>
      </w:r>
      <w:r w:rsidR="007311E9" w:rsidRPr="00906C3A">
        <w:rPr>
          <w:rFonts w:eastAsiaTheme="minorEastAsia"/>
          <w:szCs w:val="24"/>
          <w:lang w:val="en-US" w:eastAsia="zh-CN"/>
        </w:rPr>
        <w:t>A UE connected to Cell #3 obtains information from Cell #3 that there is a</w:t>
      </w:r>
      <w:r w:rsidR="00FB5ABE">
        <w:rPr>
          <w:rFonts w:eastAsiaTheme="minorEastAsia"/>
          <w:szCs w:val="24"/>
          <w:lang w:val="en-US" w:eastAsia="zh-CN"/>
        </w:rPr>
        <w:t xml:space="preserve">n </w:t>
      </w:r>
      <w:r w:rsidR="0030704A">
        <w:rPr>
          <w:rFonts w:eastAsiaTheme="minorEastAsia"/>
          <w:szCs w:val="24"/>
          <w:lang w:val="en-US" w:eastAsia="zh-CN"/>
        </w:rPr>
        <w:t xml:space="preserve">energy </w:t>
      </w:r>
      <w:proofErr w:type="gramStart"/>
      <w:r w:rsidR="0030704A">
        <w:rPr>
          <w:rFonts w:eastAsiaTheme="minorEastAsia"/>
          <w:szCs w:val="24"/>
          <w:lang w:val="en-US" w:eastAsia="zh-CN"/>
        </w:rPr>
        <w:t>saving</w:t>
      </w:r>
      <w:r w:rsidR="007311E9" w:rsidRPr="00906C3A">
        <w:rPr>
          <w:rFonts w:eastAsiaTheme="minorEastAsia"/>
          <w:szCs w:val="24"/>
          <w:lang w:val="en-US" w:eastAsia="zh-CN"/>
        </w:rPr>
        <w:t xml:space="preserve"> </w:t>
      </w:r>
      <w:r w:rsidR="00FB5ABE" w:rsidRPr="00906C3A">
        <w:rPr>
          <w:rFonts w:eastAsiaTheme="minorEastAsia"/>
          <w:szCs w:val="24"/>
          <w:lang w:val="en-US" w:eastAsia="zh-CN"/>
        </w:rPr>
        <w:t xml:space="preserve"> </w:t>
      </w:r>
      <w:r w:rsidR="007311E9" w:rsidRPr="00906C3A">
        <w:rPr>
          <w:rFonts w:eastAsiaTheme="minorEastAsia"/>
          <w:szCs w:val="24"/>
          <w:lang w:val="en-US" w:eastAsia="zh-CN"/>
        </w:rPr>
        <w:t>cell</w:t>
      </w:r>
      <w:proofErr w:type="gramEnd"/>
      <w:r w:rsidR="007311E9" w:rsidRPr="00906C3A">
        <w:rPr>
          <w:rFonts w:eastAsiaTheme="minorEastAsia"/>
          <w:szCs w:val="24"/>
          <w:lang w:val="en-US" w:eastAsia="zh-CN"/>
        </w:rPr>
        <w:t xml:space="preserve"> around </w:t>
      </w:r>
      <w:r w:rsidR="00F84FBC" w:rsidRPr="00906C3A">
        <w:rPr>
          <w:rFonts w:eastAsiaTheme="minorEastAsia"/>
          <w:szCs w:val="24"/>
          <w:lang w:val="en-US" w:eastAsia="zh-CN"/>
        </w:rPr>
        <w:t>together with the corresponding</w:t>
      </w:r>
      <w:r w:rsidR="007311E9" w:rsidRPr="00906C3A">
        <w:rPr>
          <w:rFonts w:eastAsiaTheme="minorEastAsia"/>
          <w:szCs w:val="24"/>
          <w:lang w:val="en-US" w:eastAsia="zh-CN"/>
        </w:rPr>
        <w:t xml:space="preserve"> WUS configuration;</w:t>
      </w:r>
    </w:p>
    <w:p w14:paraId="777BFD08" w14:textId="0EA000E1" w:rsidR="007311E9" w:rsidRDefault="007311E9" w:rsidP="0012631B">
      <w:pPr>
        <w:pStyle w:val="a7"/>
        <w:numPr>
          <w:ilvl w:val="0"/>
          <w:numId w:val="14"/>
        </w:numPr>
        <w:spacing w:before="60" w:after="0"/>
        <w:jc w:val="both"/>
        <w:rPr>
          <w:rFonts w:eastAsiaTheme="minorEastAsia"/>
          <w:szCs w:val="24"/>
          <w:lang w:val="en-US" w:eastAsia="zh-CN"/>
        </w:rPr>
      </w:pPr>
      <w:r>
        <w:rPr>
          <w:rFonts w:eastAsiaTheme="minorEastAsia" w:hint="eastAsia"/>
          <w:szCs w:val="24"/>
          <w:lang w:val="en-US" w:eastAsia="zh-CN"/>
        </w:rPr>
        <w:t>S</w:t>
      </w:r>
      <w:r>
        <w:rPr>
          <w:rFonts w:eastAsiaTheme="minorEastAsia"/>
          <w:szCs w:val="24"/>
          <w:lang w:val="en-US" w:eastAsia="zh-CN"/>
        </w:rPr>
        <w:t xml:space="preserve">tep 4: A UE moves and </w:t>
      </w:r>
      <w:r w:rsidR="00586746">
        <w:rPr>
          <w:rFonts w:eastAsiaTheme="minorEastAsia"/>
          <w:szCs w:val="24"/>
          <w:lang w:val="en-US" w:eastAsia="zh-CN"/>
        </w:rPr>
        <w:t>sends</w:t>
      </w:r>
      <w:r>
        <w:rPr>
          <w:rFonts w:eastAsiaTheme="minorEastAsia"/>
          <w:szCs w:val="24"/>
          <w:lang w:val="en-US" w:eastAsia="zh-CN"/>
        </w:rPr>
        <w:t xml:space="preserve"> WUS signal </w:t>
      </w:r>
      <w:r w:rsidR="00F84FBC">
        <w:rPr>
          <w:rFonts w:eastAsiaTheme="minorEastAsia"/>
          <w:szCs w:val="24"/>
          <w:lang w:val="en-US" w:eastAsia="zh-CN"/>
        </w:rPr>
        <w:t xml:space="preserve">according to the configuration </w:t>
      </w:r>
      <w:r>
        <w:rPr>
          <w:rFonts w:eastAsiaTheme="minorEastAsia"/>
          <w:szCs w:val="24"/>
          <w:lang w:val="en-US" w:eastAsia="zh-CN"/>
        </w:rPr>
        <w:t xml:space="preserve">when meeting certain </w:t>
      </w:r>
      <w:r w:rsidR="00A82228">
        <w:rPr>
          <w:rFonts w:eastAsiaTheme="minorEastAsia"/>
          <w:szCs w:val="24"/>
          <w:lang w:val="en-US" w:eastAsia="zh-CN"/>
        </w:rPr>
        <w:t>conditions</w:t>
      </w:r>
      <w:r>
        <w:rPr>
          <w:rFonts w:eastAsiaTheme="minorEastAsia"/>
          <w:szCs w:val="24"/>
          <w:lang w:val="en-US" w:eastAsia="zh-CN"/>
        </w:rPr>
        <w:t xml:space="preserve"> (</w:t>
      </w:r>
      <w:proofErr w:type="gramStart"/>
      <w:r>
        <w:rPr>
          <w:rFonts w:eastAsiaTheme="minorEastAsia"/>
          <w:szCs w:val="24"/>
          <w:lang w:val="en-US" w:eastAsia="zh-CN"/>
        </w:rPr>
        <w:t>e.g.</w:t>
      </w:r>
      <w:proofErr w:type="gramEnd"/>
      <w:r>
        <w:rPr>
          <w:rFonts w:eastAsiaTheme="minorEastAsia"/>
          <w:szCs w:val="24"/>
          <w:lang w:val="en-US" w:eastAsia="zh-CN"/>
        </w:rPr>
        <w:t xml:space="preserve"> Cell #3 RSRP below a threshold)</w:t>
      </w:r>
      <w:r w:rsidR="00F84FBC">
        <w:rPr>
          <w:rFonts w:eastAsiaTheme="minorEastAsia"/>
          <w:szCs w:val="24"/>
          <w:lang w:val="en-US" w:eastAsia="zh-CN"/>
        </w:rPr>
        <w:t>;</w:t>
      </w:r>
    </w:p>
    <w:p w14:paraId="6D343F52" w14:textId="713CD6BD" w:rsidR="00F84FBC" w:rsidRPr="0012631B" w:rsidRDefault="00F84FBC"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5: gNB in Cell #4 detects WUS signal from the UE and </w:t>
      </w:r>
      <w:r w:rsidR="00A82228">
        <w:rPr>
          <w:rFonts w:eastAsiaTheme="minorEastAsia"/>
          <w:szCs w:val="24"/>
          <w:lang w:val="en-US" w:eastAsia="zh-CN"/>
        </w:rPr>
        <w:t>switches</w:t>
      </w:r>
      <w:r w:rsidRPr="00906C3A">
        <w:rPr>
          <w:rFonts w:eastAsiaTheme="minorEastAsia"/>
          <w:szCs w:val="24"/>
          <w:lang w:val="en-US" w:eastAsia="zh-CN"/>
        </w:rPr>
        <w:t xml:space="preserve"> to normal </w:t>
      </w:r>
      <w:r w:rsidR="004A30AD">
        <w:rPr>
          <w:rFonts w:eastAsiaTheme="minorEastAsia"/>
          <w:szCs w:val="24"/>
          <w:lang w:val="en-US" w:eastAsia="zh-CN"/>
        </w:rPr>
        <w:t>state</w:t>
      </w:r>
      <w:r w:rsidRPr="00906C3A">
        <w:rPr>
          <w:rFonts w:eastAsiaTheme="minorEastAsia"/>
          <w:szCs w:val="24"/>
          <w:lang w:val="en-US" w:eastAsia="zh-CN"/>
        </w:rPr>
        <w:t>.</w:t>
      </w:r>
    </w:p>
    <w:p w14:paraId="52ACF15C" w14:textId="1EB6EA4F" w:rsidR="0012631B" w:rsidRDefault="00F84FBC" w:rsidP="00447499">
      <w:pPr>
        <w:pStyle w:val="a7"/>
        <w:spacing w:line="276" w:lineRule="auto"/>
        <w:rPr>
          <w:rFonts w:eastAsiaTheme="minorEastAsia"/>
          <w:lang w:eastAsia="zh-CN"/>
        </w:rPr>
      </w:pPr>
      <w:r>
        <w:rPr>
          <w:rFonts w:eastAsiaTheme="minorEastAsia" w:hint="eastAsia"/>
          <w:szCs w:val="24"/>
          <w:lang w:val="en-US" w:eastAsia="zh-CN"/>
        </w:rPr>
        <w:lastRenderedPageBreak/>
        <w:t>F</w:t>
      </w:r>
      <w:r>
        <w:rPr>
          <w:rFonts w:eastAsiaTheme="minorEastAsia"/>
          <w:szCs w:val="24"/>
          <w:lang w:val="en-US" w:eastAsia="zh-CN"/>
        </w:rPr>
        <w:t>inally, the UE moving to Cell</w:t>
      </w:r>
      <w:r w:rsidR="00906C3A">
        <w:rPr>
          <w:rFonts w:eastAsiaTheme="minorEastAsia"/>
          <w:szCs w:val="24"/>
          <w:lang w:val="en-US" w:eastAsia="zh-CN"/>
        </w:rPr>
        <w:t xml:space="preserve"> </w:t>
      </w:r>
      <w:r>
        <w:rPr>
          <w:rFonts w:eastAsiaTheme="minorEastAsia"/>
          <w:szCs w:val="24"/>
          <w:lang w:val="en-US" w:eastAsia="zh-CN"/>
        </w:rPr>
        <w:t xml:space="preserve">#4 area can perform normal transmission/reception under </w:t>
      </w:r>
      <w:r w:rsidR="00906C3A">
        <w:rPr>
          <w:rFonts w:eastAsiaTheme="minorEastAsia"/>
          <w:szCs w:val="24"/>
          <w:lang w:val="en-US" w:eastAsia="zh-CN"/>
        </w:rPr>
        <w:t>the gNB in Cell #4.</w:t>
      </w:r>
    </w:p>
    <w:p w14:paraId="50B4949A" w14:textId="554C925B" w:rsidR="0012631B" w:rsidRPr="00447499" w:rsidRDefault="001A6AE3"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w:t>
      </w:r>
      <w:r w:rsidR="00FF5EDF" w:rsidRPr="00447499">
        <w:rPr>
          <w:rFonts w:ascii="Arial" w:eastAsia="宋体" w:hAnsi="Arial"/>
          <w:sz w:val="28"/>
          <w:szCs w:val="36"/>
          <w:lang w:val="fr-FR" w:eastAsia="zh-CN"/>
        </w:rPr>
        <w:t xml:space="preserve">Performance </w:t>
      </w:r>
      <w:r w:rsidR="0012631B" w:rsidRPr="00447499">
        <w:rPr>
          <w:rFonts w:ascii="Arial" w:eastAsia="宋体" w:hAnsi="Arial"/>
          <w:sz w:val="28"/>
          <w:szCs w:val="36"/>
          <w:lang w:val="fr-FR" w:eastAsia="zh-CN"/>
        </w:rPr>
        <w:t>evaluation</w:t>
      </w:r>
    </w:p>
    <w:p w14:paraId="68FE8633" w14:textId="77777777" w:rsidR="001E1C73" w:rsidRPr="0028659D" w:rsidRDefault="001E1C73" w:rsidP="00447499">
      <w:pPr>
        <w:pStyle w:val="a7"/>
        <w:spacing w:before="0"/>
        <w:jc w:val="both"/>
        <w:rPr>
          <w:rFonts w:eastAsiaTheme="minorEastAsia"/>
          <w:szCs w:val="24"/>
          <w:lang w:val="en-US" w:eastAsia="zh-CN"/>
        </w:rPr>
      </w:pPr>
      <w:r w:rsidRPr="0028659D">
        <w:rPr>
          <w:rFonts w:eastAsiaTheme="minorEastAsia"/>
          <w:szCs w:val="24"/>
          <w:lang w:val="en-US" w:eastAsia="zh-CN"/>
        </w:rPr>
        <w:t xml:space="preserve">The following two simulation schemes were used to evaluate the performance of legacy BS and enhanced BS with UE WUS scheme in terms of UPT, power consumption, etc. </w:t>
      </w:r>
    </w:p>
    <w:p w14:paraId="076F31EA" w14:textId="77777777" w:rsidR="001E1C73" w:rsidRPr="0028659D" w:rsidRDefault="001E1C73" w:rsidP="001E1C73">
      <w:pPr>
        <w:numPr>
          <w:ilvl w:val="0"/>
          <w:numId w:val="17"/>
        </w:numPr>
        <w:overflowPunct w:val="0"/>
        <w:autoSpaceDE w:val="0"/>
        <w:autoSpaceDN w:val="0"/>
        <w:adjustRightInd w:val="0"/>
        <w:spacing w:before="120" w:after="120" w:line="276" w:lineRule="auto"/>
        <w:jc w:val="both"/>
        <w:textAlignment w:val="baseline"/>
        <w:rPr>
          <w:szCs w:val="20"/>
          <w:lang w:val="en-GB"/>
        </w:rPr>
      </w:pPr>
      <w:r w:rsidRPr="00055A2D">
        <w:rPr>
          <w:szCs w:val="20"/>
          <w:lang w:val="en-GB"/>
        </w:rPr>
        <w:t xml:space="preserve">Baseline </w:t>
      </w:r>
      <w:r>
        <w:rPr>
          <w:szCs w:val="20"/>
          <w:lang w:val="en-GB"/>
        </w:rPr>
        <w:t>scheme</w:t>
      </w:r>
      <w:r w:rsidRPr="00055A2D">
        <w:rPr>
          <w:szCs w:val="20"/>
          <w:lang w:val="en-GB"/>
        </w:rPr>
        <w:t xml:space="preserve">: legacy BS, where all cells are always in the </w:t>
      </w:r>
      <w:r>
        <w:rPr>
          <w:szCs w:val="20"/>
          <w:lang w:val="en-GB"/>
        </w:rPr>
        <w:t>normal</w:t>
      </w:r>
      <w:r w:rsidRPr="00055A2D">
        <w:rPr>
          <w:szCs w:val="20"/>
          <w:lang w:val="en-GB"/>
        </w:rPr>
        <w:t xml:space="preserve"> </w:t>
      </w:r>
      <w:r>
        <w:rPr>
          <w:szCs w:val="20"/>
          <w:lang w:val="en-GB"/>
        </w:rPr>
        <w:t>mode</w:t>
      </w:r>
      <w:r w:rsidRPr="00055A2D">
        <w:rPr>
          <w:szCs w:val="20"/>
          <w:lang w:val="en-GB"/>
        </w:rPr>
        <w:t xml:space="preserve"> during the whole simulation time.</w:t>
      </w:r>
    </w:p>
    <w:p w14:paraId="4FDA9A40" w14:textId="77777777" w:rsidR="001E1C73" w:rsidRPr="0028659D" w:rsidRDefault="001E1C73" w:rsidP="001E1C73">
      <w:pPr>
        <w:numPr>
          <w:ilvl w:val="0"/>
          <w:numId w:val="17"/>
        </w:numPr>
        <w:overflowPunct w:val="0"/>
        <w:autoSpaceDE w:val="0"/>
        <w:autoSpaceDN w:val="0"/>
        <w:adjustRightInd w:val="0"/>
        <w:spacing w:before="120" w:after="120" w:line="276" w:lineRule="auto"/>
        <w:jc w:val="both"/>
        <w:textAlignment w:val="baseline"/>
      </w:pPr>
      <w:r w:rsidRPr="00055A2D">
        <w:rPr>
          <w:szCs w:val="20"/>
          <w:lang w:val="en-GB"/>
        </w:rPr>
        <w:t>UE WUS scheme: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 in the simulation.</w:t>
      </w:r>
    </w:p>
    <w:p w14:paraId="105C6497" w14:textId="77777777" w:rsidR="001E1C73" w:rsidRPr="0028659D" w:rsidRDefault="001E1C73" w:rsidP="001E1C73">
      <w:pPr>
        <w:numPr>
          <w:ilvl w:val="1"/>
          <w:numId w:val="17"/>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438BB871" w14:textId="407408E6" w:rsidR="001E1C73" w:rsidRPr="0012631B" w:rsidRDefault="001E1C73" w:rsidP="001E1C73">
      <w:pPr>
        <w:numPr>
          <w:ilvl w:val="1"/>
          <w:numId w:val="17"/>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160ms SSB, 20/80/160ms UE</w:t>
      </w:r>
      <w:r w:rsidR="00114695">
        <w:rPr>
          <w:rFonts w:eastAsiaTheme="minorEastAsia"/>
          <w:lang w:eastAsia="zh-CN"/>
        </w:rPr>
        <w:t xml:space="preserve"> </w:t>
      </w:r>
      <w:r>
        <w:rPr>
          <w:rFonts w:eastAsiaTheme="minorEastAsia"/>
          <w:lang w:eastAsia="zh-CN"/>
        </w:rPr>
        <w:t>WUS listening</w:t>
      </w:r>
    </w:p>
    <w:p w14:paraId="622F9ABE" w14:textId="250E0C13" w:rsidR="001E1C73" w:rsidRPr="0028659D" w:rsidRDefault="001E1C73" w:rsidP="001E1C73">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For this simulation evaluation, the Cat 1 and Cat 2 BS power saving models for reference configuration set 1 were evaluated and no any UE power saving techniques were applied. for the low load case, the DL FTP3 traffic model with the mean packet interval of 10s and packet size of 100bytes were evaluated, and for the light and medium load cases, the DL FTP3 traffic model with the mean packet interval of 200ms and packet size of 0.5Mbytes were evaluated. The 6 UEs per cell was adopted in the simulation of light load, and 10 UEs per cell was adopted in </w:t>
      </w:r>
      <w:proofErr w:type="gramStart"/>
      <w:r w:rsidRPr="0028659D">
        <w:rPr>
          <w:rFonts w:eastAsiaTheme="minorEastAsia"/>
          <w:szCs w:val="24"/>
          <w:lang w:val="en-US" w:eastAsia="zh-CN"/>
        </w:rPr>
        <w:t>other</w:t>
      </w:r>
      <w:proofErr w:type="gramEnd"/>
      <w:r w:rsidRPr="0028659D">
        <w:rPr>
          <w:rFonts w:eastAsiaTheme="minorEastAsia"/>
          <w:szCs w:val="24"/>
          <w:lang w:val="en-US" w:eastAsia="zh-CN"/>
        </w:rPr>
        <w:t xml:space="preserve"> load.</w:t>
      </w:r>
      <w:r>
        <w:rPr>
          <w:rFonts w:eastAsiaTheme="minorEastAsia"/>
          <w:szCs w:val="24"/>
          <w:lang w:val="en-US" w:eastAsia="zh-CN"/>
        </w:rPr>
        <w:t xml:space="preserve"> Besides, for evaluation of </w:t>
      </w:r>
      <w:r w:rsidRPr="001F1683">
        <w:rPr>
          <w:rFonts w:eastAsiaTheme="minorEastAsia"/>
          <w:szCs w:val="24"/>
          <w:lang w:val="en-US" w:eastAsia="zh-CN"/>
        </w:rPr>
        <w:t>RRC-IDLE state</w:t>
      </w:r>
      <w:r>
        <w:rPr>
          <w:rFonts w:eastAsiaTheme="minorEastAsia"/>
          <w:szCs w:val="24"/>
          <w:lang w:val="en-US" w:eastAsia="zh-CN"/>
        </w:rPr>
        <w:t>, the</w:t>
      </w:r>
      <w:r w:rsidRPr="001F1683">
        <w:rPr>
          <w:rFonts w:eastAsiaTheme="minorEastAsia"/>
          <w:szCs w:val="24"/>
          <w:lang w:val="en-US" w:eastAsia="zh-CN"/>
        </w:rPr>
        <w:t xml:space="preserve"> </w:t>
      </w:r>
      <w:r>
        <w:rPr>
          <w:rFonts w:eastAsiaTheme="minorEastAsia"/>
          <w:szCs w:val="24"/>
          <w:lang w:val="en-US" w:eastAsia="zh-CN"/>
        </w:rPr>
        <w:t>e</w:t>
      </w:r>
      <w:r w:rsidRPr="001F1683">
        <w:rPr>
          <w:rFonts w:eastAsiaTheme="minorEastAsia"/>
          <w:szCs w:val="24"/>
          <w:lang w:val="en-US" w:eastAsia="zh-CN"/>
        </w:rPr>
        <w:t>valuation assumption</w:t>
      </w:r>
      <w:r>
        <w:rPr>
          <w:rFonts w:eastAsiaTheme="minorEastAsia"/>
          <w:szCs w:val="24"/>
          <w:lang w:val="en-US" w:eastAsia="zh-CN"/>
        </w:rPr>
        <w:t xml:space="preserve"> </w:t>
      </w:r>
      <w:r w:rsidRPr="001F1683">
        <w:rPr>
          <w:rFonts w:eastAsiaTheme="minorEastAsia"/>
          <w:szCs w:val="24"/>
          <w:lang w:val="en-US" w:eastAsia="zh-CN"/>
        </w:rPr>
        <w:t>c</w:t>
      </w:r>
      <w:r>
        <w:rPr>
          <w:rFonts w:eastAsiaTheme="minorEastAsia"/>
          <w:szCs w:val="24"/>
          <w:lang w:val="en-US" w:eastAsia="zh-CN"/>
        </w:rPr>
        <w:t>ould</w:t>
      </w:r>
      <w:r w:rsidRPr="001F1683">
        <w:rPr>
          <w:rFonts w:eastAsiaTheme="minorEastAsia"/>
          <w:szCs w:val="24"/>
          <w:lang w:val="en-US" w:eastAsia="zh-CN"/>
        </w:rPr>
        <w:t xml:space="preserve"> be found in our companion’s </w:t>
      </w:r>
      <w:r w:rsidR="00E934F6" w:rsidRPr="001F1683">
        <w:rPr>
          <w:rFonts w:eastAsiaTheme="minorEastAsia"/>
          <w:szCs w:val="24"/>
          <w:lang w:val="en-US" w:eastAsia="zh-CN"/>
        </w:rPr>
        <w:t>contribution</w:t>
      </w:r>
      <w:r w:rsidR="00E934F6">
        <w:rPr>
          <w:rFonts w:eastAsiaTheme="minorEastAsia"/>
          <w:szCs w:val="24"/>
          <w:lang w:val="en-US" w:eastAsia="zh-CN"/>
        </w:rPr>
        <w:t>.</w:t>
      </w:r>
      <w:r>
        <w:rPr>
          <w:rFonts w:eastAsiaTheme="minorEastAsia" w:hint="eastAsia"/>
          <w:szCs w:val="24"/>
          <w:lang w:val="en-US" w:eastAsia="zh-CN"/>
        </w:rPr>
        <w:t xml:space="preserve"> </w:t>
      </w:r>
      <w:r w:rsidRPr="0028659D">
        <w:rPr>
          <w:rFonts w:eastAsiaTheme="minorEastAsia"/>
          <w:szCs w:val="24"/>
          <w:lang w:val="en-US" w:eastAsia="zh-CN"/>
        </w:rPr>
        <w:t>The detailed simulation parameters could be found in Appendix A.</w:t>
      </w:r>
    </w:p>
    <w:p w14:paraId="5750671B" w14:textId="77777777" w:rsidR="001E1C73" w:rsidRPr="0028659D" w:rsidRDefault="001E1C73" w:rsidP="001E1C73">
      <w:pPr>
        <w:pStyle w:val="a7"/>
        <w:spacing w:line="276" w:lineRule="auto"/>
        <w:jc w:val="both"/>
        <w:rPr>
          <w:rFonts w:eastAsiaTheme="minorEastAsia"/>
          <w:szCs w:val="24"/>
          <w:lang w:val="en-US" w:eastAsia="zh-CN"/>
        </w:rPr>
      </w:pPr>
      <w:r w:rsidRPr="0012631B">
        <w:rPr>
          <w:rFonts w:eastAsiaTheme="minorEastAsia"/>
          <w:szCs w:val="24"/>
          <w:lang w:val="en-US" w:eastAsia="zh-CN"/>
        </w:rPr>
        <w:t xml:space="preserve">The simulation results of legacy BS and enhanced BS with UE WUS scheme with </w:t>
      </w:r>
      <w:r>
        <w:rPr>
          <w:rFonts w:eastAsiaTheme="minorEastAsia"/>
          <w:szCs w:val="24"/>
          <w:lang w:val="en-US" w:eastAsia="zh-CN"/>
        </w:rPr>
        <w:t>different loads</w:t>
      </w:r>
      <w:r w:rsidRPr="0012631B">
        <w:rPr>
          <w:rFonts w:eastAsiaTheme="minorEastAsia"/>
          <w:szCs w:val="24"/>
          <w:lang w:val="en-US" w:eastAsia="zh-CN"/>
        </w:rPr>
        <w:t xml:space="preserve"> are shown below. </w:t>
      </w:r>
      <w:r>
        <w:rPr>
          <w:rFonts w:eastAsiaTheme="minorEastAsia"/>
          <w:szCs w:val="24"/>
          <w:lang w:val="en-US" w:eastAsia="zh-CN"/>
        </w:rPr>
        <w:t>In figures below, the</w:t>
      </w:r>
      <w:r w:rsidRPr="0028659D">
        <w:rPr>
          <w:rFonts w:eastAsiaTheme="minorEastAsia"/>
          <w:szCs w:val="24"/>
          <w:lang w:val="en-US" w:eastAsia="zh-CN"/>
        </w:rPr>
        <w:t xml:space="preserve"> </w:t>
      </w:r>
      <w:r w:rsidRPr="00E37E0E">
        <w:rPr>
          <w:rFonts w:eastAsiaTheme="minorEastAsia"/>
          <w:szCs w:val="24"/>
          <w:lang w:val="en-US" w:eastAsia="zh-CN"/>
        </w:rPr>
        <w:t xml:space="preserve">horizontal axis represents the baseline </w:t>
      </w:r>
      <w:r>
        <w:rPr>
          <w:rFonts w:eastAsiaTheme="minorEastAsia"/>
          <w:szCs w:val="24"/>
          <w:lang w:val="en-US" w:eastAsia="zh-CN"/>
        </w:rPr>
        <w:t>scheme</w:t>
      </w:r>
      <w:r w:rsidRPr="00E37E0E">
        <w:rPr>
          <w:rFonts w:eastAsiaTheme="minorEastAsia"/>
          <w:szCs w:val="24"/>
          <w:lang w:val="en-US" w:eastAsia="zh-CN"/>
        </w:rPr>
        <w:t xml:space="preserve"> and the enhanced </w:t>
      </w:r>
      <w:r>
        <w:rPr>
          <w:rFonts w:eastAsiaTheme="minorEastAsia"/>
          <w:szCs w:val="24"/>
          <w:lang w:val="en-US" w:eastAsia="zh-CN"/>
        </w:rPr>
        <w:t>schemes</w:t>
      </w:r>
      <w:r w:rsidRPr="00E37E0E">
        <w:rPr>
          <w:rFonts w:eastAsiaTheme="minorEastAsia"/>
          <w:szCs w:val="24"/>
          <w:lang w:val="en-US" w:eastAsia="zh-CN"/>
        </w:rPr>
        <w:t xml:space="preserve"> with 3 different UEWUS</w:t>
      </w:r>
      <w:r>
        <w:rPr>
          <w:rFonts w:eastAsiaTheme="minorEastAsia"/>
          <w:szCs w:val="24"/>
          <w:lang w:val="en-US" w:eastAsia="zh-CN"/>
        </w:rPr>
        <w:t xml:space="preserve"> periods (20ms/80ms/160ms).</w:t>
      </w:r>
    </w:p>
    <w:p w14:paraId="429048DB" w14:textId="77777777" w:rsidR="001E1C73" w:rsidRPr="0012631B" w:rsidRDefault="001E1C73" w:rsidP="001E1C73">
      <w:pPr>
        <w:pStyle w:val="a7"/>
        <w:numPr>
          <w:ilvl w:val="0"/>
          <w:numId w:val="14"/>
        </w:numPr>
        <w:spacing w:line="276" w:lineRule="auto"/>
        <w:jc w:val="both"/>
        <w:rPr>
          <w:rFonts w:eastAsiaTheme="minorEastAsia"/>
          <w:i/>
          <w:lang w:val="en-US" w:eastAsia="zh-CN"/>
        </w:rPr>
      </w:pPr>
      <w:r>
        <w:rPr>
          <w:rFonts w:eastAsiaTheme="minorEastAsia" w:hint="eastAsia"/>
          <w:i/>
          <w:szCs w:val="24"/>
          <w:lang w:val="en-US" w:eastAsia="zh-CN"/>
        </w:rPr>
        <w:t>Zero</w:t>
      </w:r>
      <w:r>
        <w:rPr>
          <w:rFonts w:eastAsiaTheme="minorEastAsia"/>
          <w:i/>
          <w:szCs w:val="24"/>
          <w:lang w:val="en-US" w:eastAsia="zh-CN"/>
        </w:rPr>
        <w:t xml:space="preserve"> load</w:t>
      </w:r>
    </w:p>
    <w:p w14:paraId="3447CF6D" w14:textId="77777777" w:rsidR="001E1C73" w:rsidRPr="0012631B" w:rsidRDefault="001E1C73" w:rsidP="001E1C73">
      <w:pPr>
        <w:jc w:val="center"/>
        <w:rPr>
          <w:rFonts w:eastAsiaTheme="minorEastAsia"/>
          <w:lang w:val="en-GB"/>
        </w:rPr>
      </w:pPr>
      <w:r>
        <w:rPr>
          <w:noProof/>
        </w:rPr>
        <w:drawing>
          <wp:inline distT="0" distB="0" distL="0" distR="0" wp14:anchorId="7F992843" wp14:editId="15430D89">
            <wp:extent cx="4755293" cy="2872225"/>
            <wp:effectExtent l="0" t="0" r="7620" b="4445"/>
            <wp:docPr id="20" name="图表 2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26049C" w14:textId="13550A37" w:rsidR="001E1C73" w:rsidRDefault="001E1C73" w:rsidP="001E1C73">
      <w:pPr>
        <w:spacing w:before="120" w:after="120" w:line="276" w:lineRule="auto"/>
        <w:jc w:val="center"/>
      </w:pPr>
      <w:bookmarkStart w:id="12" w:name="_Ref115443751"/>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3</w:t>
      </w:r>
      <w:r w:rsidRPr="00895708">
        <w:rPr>
          <w:b/>
        </w:rPr>
        <w:fldChar w:fldCharType="end"/>
      </w:r>
      <w:bookmarkEnd w:id="12"/>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zero load in FR1</w:t>
      </w:r>
    </w:p>
    <w:p w14:paraId="36CF344A" w14:textId="77777777" w:rsidR="001E1C73" w:rsidRDefault="001E1C73" w:rsidP="001E1C73">
      <w:pPr>
        <w:pStyle w:val="a7"/>
        <w:numPr>
          <w:ilvl w:val="0"/>
          <w:numId w:val="14"/>
        </w:numPr>
        <w:spacing w:line="276" w:lineRule="auto"/>
        <w:jc w:val="both"/>
        <w:rPr>
          <w:rFonts w:eastAsiaTheme="minorEastAsia"/>
          <w:i/>
          <w:szCs w:val="24"/>
          <w:lang w:val="en-US" w:eastAsia="zh-CN"/>
        </w:rPr>
      </w:pPr>
      <w:r>
        <w:rPr>
          <w:rFonts w:eastAsiaTheme="minorEastAsia"/>
          <w:i/>
          <w:szCs w:val="24"/>
          <w:lang w:val="en-US" w:eastAsia="zh-CN"/>
        </w:rPr>
        <w:t>Low load</w:t>
      </w:r>
    </w:p>
    <w:p w14:paraId="4615C849" w14:textId="147F5D79" w:rsidR="001E1C73" w:rsidRDefault="001E1C73" w:rsidP="00447499">
      <w:pPr>
        <w:rPr>
          <w:rFonts w:eastAsiaTheme="minorEastAsia"/>
          <w:lang w:eastAsia="zh-CN"/>
        </w:rPr>
      </w:pPr>
      <w:r>
        <w:rPr>
          <w:noProof/>
        </w:rPr>
        <w:lastRenderedPageBreak/>
        <w:drawing>
          <wp:anchor distT="0" distB="0" distL="114300" distR="114300" simplePos="0" relativeHeight="251658240" behindDoc="0" locked="0" layoutInCell="1" allowOverlap="1" wp14:anchorId="7554EC61" wp14:editId="486AEEED">
            <wp:simplePos x="0" y="0"/>
            <wp:positionH relativeFrom="column">
              <wp:posOffset>543864</wp:posOffset>
            </wp:positionH>
            <wp:positionV relativeFrom="paragraph">
              <wp:posOffset>0</wp:posOffset>
            </wp:positionV>
            <wp:extent cx="4689475" cy="3060700"/>
            <wp:effectExtent l="0" t="0" r="15875" b="6350"/>
            <wp:wrapSquare wrapText="bothSides"/>
            <wp:docPr id="23" name="图表 23">
              <a:extLst xmlns:a="http://schemas.openxmlformats.org/drawingml/2006/main">
                <a:ext uri="{FF2B5EF4-FFF2-40B4-BE49-F238E27FC236}">
                  <a16:creationId xmlns:a16="http://schemas.microsoft.com/office/drawing/2014/main" id="{FB9E08FA-A309-4CDB-A5AC-953BE54A0C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eastAsiaTheme="minorEastAsia"/>
          <w:lang w:eastAsia="zh-CN"/>
        </w:rPr>
        <w:br w:type="textWrapping" w:clear="all"/>
      </w:r>
    </w:p>
    <w:p w14:paraId="4CB16459" w14:textId="48BFE69C" w:rsidR="001E1C73" w:rsidRPr="0028659D" w:rsidRDefault="001E1C73" w:rsidP="001E1C73">
      <w:pPr>
        <w:jc w:val="center"/>
        <w:rPr>
          <w:rFonts w:eastAsiaTheme="minorEastAsia"/>
          <w:lang w:eastAsia="zh-CN"/>
        </w:rPr>
      </w:pPr>
      <w:bookmarkStart w:id="13" w:name="_Ref11544376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4</w:t>
      </w:r>
      <w:r w:rsidRPr="00895708">
        <w:rPr>
          <w:b/>
        </w:rPr>
        <w:fldChar w:fldCharType="end"/>
      </w:r>
      <w:bookmarkEnd w:id="13"/>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low load in FR1</w:t>
      </w:r>
    </w:p>
    <w:p w14:paraId="4C637D47" w14:textId="77777777" w:rsidR="001E1C73" w:rsidRDefault="001E1C73" w:rsidP="001E1C73">
      <w:pPr>
        <w:pStyle w:val="a7"/>
        <w:numPr>
          <w:ilvl w:val="0"/>
          <w:numId w:val="14"/>
        </w:numPr>
        <w:spacing w:line="276" w:lineRule="auto"/>
        <w:jc w:val="both"/>
        <w:rPr>
          <w:rFonts w:eastAsiaTheme="minorEastAsia"/>
          <w:i/>
          <w:szCs w:val="24"/>
          <w:lang w:val="en-US" w:eastAsia="zh-CN"/>
        </w:rPr>
      </w:pPr>
      <w:r>
        <w:rPr>
          <w:rFonts w:eastAsiaTheme="minorEastAsia"/>
          <w:i/>
          <w:szCs w:val="24"/>
          <w:lang w:val="en-US" w:eastAsia="zh-CN"/>
        </w:rPr>
        <w:t>Light load</w:t>
      </w:r>
    </w:p>
    <w:p w14:paraId="1FC9E98E" w14:textId="77777777" w:rsidR="001E1C73" w:rsidRPr="0028659D" w:rsidRDefault="001E1C73" w:rsidP="001E1C73">
      <w:pPr>
        <w:jc w:val="center"/>
        <w:rPr>
          <w:rFonts w:eastAsiaTheme="minorEastAsia"/>
          <w:lang w:eastAsia="zh-CN"/>
        </w:rPr>
      </w:pPr>
      <w:r>
        <w:rPr>
          <w:noProof/>
        </w:rPr>
        <w:drawing>
          <wp:inline distT="0" distB="0" distL="0" distR="0" wp14:anchorId="6E6C883E" wp14:editId="495CCFBE">
            <wp:extent cx="4726940" cy="3117850"/>
            <wp:effectExtent l="0" t="0" r="16510" b="6350"/>
            <wp:docPr id="24" name="图表 24">
              <a:extLst xmlns:a="http://schemas.openxmlformats.org/drawingml/2006/main">
                <a:ext uri="{FF2B5EF4-FFF2-40B4-BE49-F238E27FC236}">
                  <a16:creationId xmlns:a16="http://schemas.microsoft.com/office/drawing/2014/main" id="{0B912538-D373-4F14-A5B5-E54636993E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011C17B" w14:textId="6C23287A" w:rsidR="001E1C73" w:rsidRPr="0028659D" w:rsidRDefault="001E1C73" w:rsidP="001E1C73">
      <w:pPr>
        <w:jc w:val="center"/>
        <w:rPr>
          <w:rFonts w:eastAsiaTheme="minorEastAsia"/>
          <w:lang w:eastAsia="zh-CN"/>
        </w:rPr>
      </w:pPr>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5</w:t>
      </w:r>
      <w:r w:rsidRPr="00895708">
        <w:rPr>
          <w:b/>
        </w:rPr>
        <w:fldChar w:fldCharType="end"/>
      </w:r>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light load in FR1</w:t>
      </w:r>
    </w:p>
    <w:p w14:paraId="64385DCE" w14:textId="77777777" w:rsidR="001E1C73" w:rsidRPr="0012631B" w:rsidRDefault="001E1C73" w:rsidP="001E1C73">
      <w:pPr>
        <w:pStyle w:val="a7"/>
        <w:numPr>
          <w:ilvl w:val="0"/>
          <w:numId w:val="14"/>
        </w:numPr>
        <w:spacing w:line="276" w:lineRule="auto"/>
        <w:jc w:val="both"/>
        <w:rPr>
          <w:rFonts w:eastAsiaTheme="minorEastAsia"/>
          <w:i/>
          <w:szCs w:val="24"/>
          <w:lang w:val="en-US"/>
        </w:rPr>
      </w:pPr>
      <w:r>
        <w:rPr>
          <w:rFonts w:eastAsiaTheme="minorEastAsia"/>
          <w:i/>
          <w:szCs w:val="24"/>
          <w:lang w:val="en-US" w:eastAsia="zh-CN"/>
        </w:rPr>
        <w:t>Medium load</w:t>
      </w:r>
    </w:p>
    <w:p w14:paraId="617384AC" w14:textId="77777777" w:rsidR="001E1C73" w:rsidRPr="00EC2E9E" w:rsidRDefault="001E1C73" w:rsidP="001E1C73">
      <w:pPr>
        <w:jc w:val="center"/>
        <w:rPr>
          <w:rFonts w:eastAsiaTheme="minorEastAsia"/>
          <w:lang w:val="en-GB"/>
        </w:rPr>
      </w:pPr>
      <w:r>
        <w:rPr>
          <w:noProof/>
        </w:rPr>
        <w:lastRenderedPageBreak/>
        <w:drawing>
          <wp:inline distT="0" distB="0" distL="0" distR="0" wp14:anchorId="0C7D7FAA" wp14:editId="089A771B">
            <wp:extent cx="4678045" cy="3092837"/>
            <wp:effectExtent l="0" t="0" r="8255" b="12700"/>
            <wp:docPr id="21" name="图表 21">
              <a:extLst xmlns:a="http://schemas.openxmlformats.org/drawingml/2006/main">
                <a:ext uri="{FF2B5EF4-FFF2-40B4-BE49-F238E27FC236}">
                  <a16:creationId xmlns:a16="http://schemas.microsoft.com/office/drawing/2014/main" id="{18E8C801-86E2-41E0-92CC-DBACAA46DF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7B59659" w14:textId="4A02078E" w:rsidR="001E1C73" w:rsidRDefault="001E1C73" w:rsidP="001E1C73">
      <w:pPr>
        <w:spacing w:beforeLines="50" w:before="120" w:afterLines="50" w:after="120"/>
        <w:jc w:val="center"/>
        <w:rPr>
          <w:rFonts w:eastAsia="宋体"/>
          <w:lang w:val="en-GB" w:eastAsia="zh-CN"/>
        </w:rPr>
      </w:pPr>
      <w:bookmarkStart w:id="14" w:name="_Ref115443775"/>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58582B">
        <w:rPr>
          <w:b/>
          <w:noProof/>
        </w:rPr>
        <w:t>6</w:t>
      </w:r>
      <w:r w:rsidRPr="00895708">
        <w:rPr>
          <w:b/>
        </w:rPr>
        <w:fldChar w:fldCharType="end"/>
      </w:r>
      <w:bookmarkEnd w:id="14"/>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medium load in FR1</w:t>
      </w:r>
    </w:p>
    <w:p w14:paraId="7C55A254" w14:textId="77777777" w:rsidR="001E1C73" w:rsidRDefault="001E1C73" w:rsidP="001E1C73">
      <w:pPr>
        <w:pStyle w:val="a7"/>
        <w:spacing w:line="276" w:lineRule="auto"/>
        <w:jc w:val="both"/>
        <w:rPr>
          <w:rFonts w:eastAsiaTheme="minorEastAsia"/>
          <w:szCs w:val="24"/>
          <w:lang w:val="en-US" w:eastAsia="zh-CN"/>
        </w:rPr>
      </w:pPr>
      <w:r w:rsidRPr="0012631B">
        <w:rPr>
          <w:rFonts w:eastAsiaTheme="minorEastAsia"/>
          <w:szCs w:val="24"/>
          <w:lang w:val="en-US" w:eastAsia="zh-CN"/>
        </w:rPr>
        <w:t>It can be observed that</w:t>
      </w:r>
      <w:r>
        <w:rPr>
          <w:rFonts w:eastAsiaTheme="minorEastAsia"/>
          <w:szCs w:val="24"/>
          <w:lang w:val="en-US" w:eastAsia="zh-CN"/>
        </w:rPr>
        <w:t>,</w:t>
      </w:r>
      <w:r w:rsidRPr="0012631B">
        <w:rPr>
          <w:rFonts w:eastAsiaTheme="minorEastAsia"/>
          <w:szCs w:val="24"/>
          <w:lang w:val="en-US" w:eastAsia="zh-CN"/>
        </w:rPr>
        <w:t xml:space="preserve"> </w:t>
      </w:r>
      <w:r w:rsidRPr="00D07D3B">
        <w:rPr>
          <w:rFonts w:eastAsiaTheme="minorEastAsia"/>
          <w:szCs w:val="24"/>
          <w:lang w:val="en-US" w:eastAsia="zh-CN"/>
        </w:rPr>
        <w:t>compared with the baseline scheme, the UEWUS scheme</w:t>
      </w:r>
      <w:r>
        <w:rPr>
          <w:rFonts w:eastAsiaTheme="minorEastAsia"/>
          <w:szCs w:val="24"/>
          <w:lang w:val="en-US" w:eastAsia="zh-CN"/>
        </w:rPr>
        <w:t>s</w:t>
      </w:r>
      <w:r w:rsidRPr="00D07D3B">
        <w:rPr>
          <w:rFonts w:eastAsiaTheme="minorEastAsia"/>
          <w:szCs w:val="24"/>
          <w:lang w:val="en-US" w:eastAsia="zh-CN"/>
        </w:rPr>
        <w:t xml:space="preserve"> ha</w:t>
      </w:r>
      <w:r>
        <w:rPr>
          <w:rFonts w:eastAsiaTheme="minorEastAsia"/>
          <w:szCs w:val="24"/>
          <w:lang w:val="en-US" w:eastAsia="zh-CN"/>
        </w:rPr>
        <w:t>ve</w:t>
      </w:r>
      <w:r w:rsidRPr="00D07D3B">
        <w:rPr>
          <w:rFonts w:eastAsiaTheme="minorEastAsia"/>
          <w:szCs w:val="24"/>
          <w:lang w:val="en-US" w:eastAsia="zh-CN"/>
        </w:rPr>
        <w:t xml:space="preserve"> different degrees of UPT loss under different loads.</w:t>
      </w:r>
      <w:r w:rsidRPr="0012631B">
        <w:rPr>
          <w:rFonts w:eastAsiaTheme="minorEastAsia"/>
          <w:szCs w:val="24"/>
          <w:lang w:val="en-US" w:eastAsia="zh-CN"/>
        </w:rPr>
        <w:t xml:space="preserve"> </w:t>
      </w:r>
      <w:r>
        <w:rPr>
          <w:rFonts w:eastAsiaTheme="minorEastAsia"/>
          <w:szCs w:val="24"/>
          <w:lang w:val="en-US" w:eastAsia="zh-CN"/>
        </w:rPr>
        <w:t>T</w:t>
      </w:r>
      <w:r w:rsidRPr="0012631B">
        <w:rPr>
          <w:rFonts w:eastAsiaTheme="minorEastAsia"/>
          <w:szCs w:val="24"/>
          <w:lang w:val="en-US" w:eastAsia="zh-CN"/>
        </w:rPr>
        <w:t xml:space="preserve">his is because </w:t>
      </w:r>
      <w:r w:rsidRPr="00D07D3B">
        <w:rPr>
          <w:rFonts w:eastAsiaTheme="minorEastAsia"/>
          <w:szCs w:val="24"/>
          <w:lang w:val="en-US" w:eastAsia="zh-CN"/>
        </w:rPr>
        <w:t>all the cells under the baseline scheme are always in normal mode in the simulation process, while the cells under the UEWUS scheme may enter a deeper or longer sleep state because the energy-saving mode is turned on.</w:t>
      </w:r>
      <w:r>
        <w:rPr>
          <w:rFonts w:eastAsiaTheme="minorEastAsia"/>
          <w:szCs w:val="24"/>
          <w:lang w:val="en-US" w:eastAsia="zh-CN"/>
        </w:rPr>
        <w:t xml:space="preserve"> </w:t>
      </w:r>
    </w:p>
    <w:p w14:paraId="7C417416" w14:textId="75B4BF39" w:rsidR="001E1C73" w:rsidRPr="0028659D" w:rsidRDefault="001E1C73" w:rsidP="001E1C73">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From the </w:t>
      </w:r>
      <w:r>
        <w:rPr>
          <w:rFonts w:eastAsiaTheme="minorEastAsia"/>
          <w:b/>
          <w:szCs w:val="24"/>
          <w:lang w:val="en-US" w:eastAsia="zh-CN"/>
        </w:rPr>
        <w:fldChar w:fldCharType="begin"/>
      </w:r>
      <w:r>
        <w:rPr>
          <w:rFonts w:eastAsiaTheme="minorEastAsia"/>
          <w:szCs w:val="24"/>
          <w:lang w:val="en-US" w:eastAsia="zh-CN"/>
        </w:rPr>
        <w:instrText xml:space="preserve"> REF _Ref115443751 \h </w:instrText>
      </w:r>
      <w:r>
        <w:rPr>
          <w:rFonts w:eastAsiaTheme="minorEastAsia"/>
          <w:b/>
          <w:szCs w:val="24"/>
          <w:lang w:val="en-US" w:eastAsia="zh-CN"/>
        </w:rPr>
      </w:r>
      <w:r>
        <w:rPr>
          <w:rFonts w:eastAsiaTheme="minorEastAsia"/>
          <w:b/>
          <w:szCs w:val="24"/>
          <w:lang w:val="en-US" w:eastAsia="zh-CN"/>
        </w:rPr>
        <w:fldChar w:fldCharType="separate"/>
      </w:r>
      <w:r w:rsidR="0058582B" w:rsidRPr="00895708">
        <w:rPr>
          <w:b/>
        </w:rPr>
        <w:t xml:space="preserve">Fig. </w:t>
      </w:r>
      <w:r w:rsidR="0058582B">
        <w:rPr>
          <w:b/>
          <w:noProof/>
        </w:rPr>
        <w:t>3</w:t>
      </w:r>
      <w:r>
        <w:rPr>
          <w:rFonts w:eastAsiaTheme="minorEastAsia"/>
          <w:b/>
          <w:szCs w:val="24"/>
          <w:lang w:val="en-US" w:eastAsia="zh-CN"/>
        </w:rPr>
        <w:fldChar w:fldCharType="end"/>
      </w:r>
      <w:r w:rsidRPr="0028659D">
        <w:rPr>
          <w:rFonts w:eastAsiaTheme="minorEastAsia"/>
          <w:szCs w:val="24"/>
          <w:lang w:val="en-US" w:eastAsia="zh-CN"/>
        </w:rPr>
        <w:fldChar w:fldCharType="begin"/>
      </w:r>
      <w:r w:rsidRPr="0028659D">
        <w:rPr>
          <w:rFonts w:eastAsiaTheme="minorEastAsia"/>
          <w:szCs w:val="24"/>
          <w:lang w:val="en-US" w:eastAsia="zh-CN"/>
        </w:rPr>
        <w:instrText xml:space="preserve"> REF Fig2 \h </w:instrText>
      </w:r>
      <w:r>
        <w:rPr>
          <w:rFonts w:eastAsiaTheme="minorEastAsia"/>
          <w:szCs w:val="24"/>
          <w:lang w:val="en-US" w:eastAsia="zh-CN"/>
        </w:rPr>
        <w:instrText xml:space="preserve"> \* MERGEFORMAT </w:instrText>
      </w:r>
      <w:r w:rsidRPr="0028659D">
        <w:rPr>
          <w:rFonts w:eastAsiaTheme="minorEastAsia"/>
          <w:szCs w:val="24"/>
          <w:lang w:val="en-US" w:eastAsia="zh-CN"/>
        </w:rPr>
      </w:r>
      <w:r w:rsidRPr="0028659D">
        <w:rPr>
          <w:rFonts w:eastAsiaTheme="minorEastAsia"/>
          <w:szCs w:val="24"/>
          <w:lang w:val="en-US" w:eastAsia="zh-CN"/>
        </w:rPr>
        <w:fldChar w:fldCharType="end"/>
      </w:r>
      <w:r w:rsidRPr="0028659D">
        <w:rPr>
          <w:rFonts w:eastAsiaTheme="minorEastAsia"/>
          <w:szCs w:val="24"/>
          <w:lang w:val="en-US" w:eastAsia="zh-CN"/>
        </w:rPr>
        <w:t>, it is apparent that Cat 1 can bring greater BS energy consumption gain compared with Cat 2 under zero load</w:t>
      </w:r>
      <w:r>
        <w:rPr>
          <w:rFonts w:eastAsiaTheme="minorEastAsia"/>
          <w:szCs w:val="24"/>
          <w:lang w:val="en-US" w:eastAsia="zh-CN"/>
        </w:rPr>
        <w:t xml:space="preserve">, </w:t>
      </w:r>
      <w:r w:rsidRPr="00D07D3B">
        <w:rPr>
          <w:rFonts w:eastAsiaTheme="minorEastAsia"/>
          <w:szCs w:val="24"/>
          <w:lang w:val="en-US" w:eastAsia="zh-CN"/>
        </w:rPr>
        <w:t xml:space="preserve">because the </w:t>
      </w:r>
      <w:r>
        <w:rPr>
          <w:rFonts w:eastAsiaTheme="minorEastAsia"/>
          <w:szCs w:val="24"/>
          <w:lang w:val="en-US" w:eastAsia="zh-CN"/>
        </w:rPr>
        <w:t>total transition time</w:t>
      </w:r>
      <w:r w:rsidRPr="00D07D3B">
        <w:rPr>
          <w:rFonts w:eastAsiaTheme="minorEastAsia"/>
          <w:szCs w:val="24"/>
          <w:lang w:val="en-US" w:eastAsia="zh-CN"/>
        </w:rPr>
        <w:t xml:space="preserve"> of C</w:t>
      </w:r>
      <w:r>
        <w:rPr>
          <w:rFonts w:eastAsiaTheme="minorEastAsia"/>
          <w:szCs w:val="24"/>
          <w:lang w:val="en-US" w:eastAsia="zh-CN"/>
        </w:rPr>
        <w:t>at</w:t>
      </w:r>
      <w:r w:rsidRPr="00D07D3B">
        <w:rPr>
          <w:rFonts w:eastAsiaTheme="minorEastAsia"/>
          <w:szCs w:val="24"/>
          <w:lang w:val="en-US" w:eastAsia="zh-CN"/>
        </w:rPr>
        <w:t xml:space="preserve"> 1 is shorter than that of C</w:t>
      </w:r>
      <w:r>
        <w:rPr>
          <w:rFonts w:eastAsiaTheme="minorEastAsia"/>
          <w:szCs w:val="24"/>
          <w:lang w:val="en-US" w:eastAsia="zh-CN"/>
        </w:rPr>
        <w:t>at</w:t>
      </w:r>
      <w:r w:rsidRPr="00D07D3B">
        <w:rPr>
          <w:rFonts w:eastAsiaTheme="minorEastAsia"/>
          <w:szCs w:val="24"/>
          <w:lang w:val="en-US" w:eastAsia="zh-CN"/>
        </w:rPr>
        <w:t xml:space="preserve"> 2</w:t>
      </w:r>
      <w:r>
        <w:rPr>
          <w:rFonts w:eastAsiaTheme="minorEastAsia"/>
          <w:szCs w:val="24"/>
          <w:lang w:val="en-US" w:eastAsia="zh-CN"/>
        </w:rPr>
        <w:t>. For example, the total transition time of light sleep in Cat 1 is 6ms, and cells could enter light sleep state regardless of the baseline scheme or UEWUS scheme. For the Cat 2 with 640ms of total transition time of light sleep state, cells in any case could only enter the micro sleep. In addition, with the increasing of UE</w:t>
      </w:r>
      <w:r>
        <w:rPr>
          <w:rFonts w:eastAsiaTheme="minorEastAsia" w:hint="eastAsia"/>
          <w:szCs w:val="24"/>
          <w:lang w:val="en-US" w:eastAsia="zh-CN"/>
        </w:rPr>
        <w:t>WUS</w:t>
      </w:r>
      <w:r>
        <w:rPr>
          <w:rFonts w:eastAsiaTheme="minorEastAsia"/>
          <w:szCs w:val="24"/>
          <w:lang w:val="en-US" w:eastAsia="zh-CN"/>
        </w:rPr>
        <w:t xml:space="preserve"> </w:t>
      </w:r>
      <w:r>
        <w:rPr>
          <w:rFonts w:eastAsiaTheme="minorEastAsia" w:hint="eastAsia"/>
          <w:szCs w:val="24"/>
          <w:lang w:val="en-US" w:eastAsia="zh-CN"/>
        </w:rPr>
        <w:t>period</w:t>
      </w:r>
      <w:r>
        <w:rPr>
          <w:rFonts w:eastAsiaTheme="minorEastAsia"/>
          <w:szCs w:val="24"/>
          <w:lang w:val="en-US" w:eastAsia="zh-CN"/>
        </w:rPr>
        <w:t xml:space="preserve">, the BS </w:t>
      </w:r>
      <w:r w:rsidRPr="00986F0D">
        <w:rPr>
          <w:rFonts w:eastAsiaTheme="minorEastAsia"/>
          <w:szCs w:val="24"/>
          <w:lang w:val="en-US" w:eastAsia="zh-CN"/>
        </w:rPr>
        <w:t>energy consumption gain</w:t>
      </w:r>
      <w:r>
        <w:rPr>
          <w:rFonts w:eastAsiaTheme="minorEastAsia"/>
          <w:szCs w:val="24"/>
          <w:lang w:val="en-US" w:eastAsia="zh-CN"/>
        </w:rPr>
        <w:t xml:space="preserve"> of Cat 1 increased. This is because that longer period UEWUS period </w:t>
      </w:r>
      <w:r w:rsidRPr="0028659D">
        <w:rPr>
          <w:rFonts w:eastAsiaTheme="minorEastAsia"/>
          <w:szCs w:val="24"/>
          <w:lang w:val="en-US" w:eastAsia="zh-CN"/>
        </w:rPr>
        <w:t xml:space="preserve">allows cells to enter deeper or longer </w:t>
      </w:r>
      <w:r>
        <w:rPr>
          <w:rFonts w:eastAsiaTheme="minorEastAsia"/>
          <w:szCs w:val="24"/>
          <w:lang w:val="en-US" w:eastAsia="zh-CN"/>
        </w:rPr>
        <w:t>sleep</w:t>
      </w:r>
      <w:r w:rsidRPr="0028659D">
        <w:rPr>
          <w:rFonts w:eastAsiaTheme="minorEastAsia"/>
          <w:szCs w:val="24"/>
          <w:lang w:val="en-US" w:eastAsia="zh-CN"/>
        </w:rPr>
        <w:t xml:space="preserve"> state</w:t>
      </w:r>
      <w:r>
        <w:rPr>
          <w:rFonts w:eastAsiaTheme="minorEastAsia"/>
          <w:szCs w:val="24"/>
          <w:lang w:val="en-US" w:eastAsia="zh-CN"/>
        </w:rPr>
        <w:t>.</w:t>
      </w:r>
    </w:p>
    <w:p w14:paraId="760F6EB1" w14:textId="2EBD232A" w:rsidR="001E1C73" w:rsidRPr="0028659D" w:rsidRDefault="001E1C73" w:rsidP="001E1C73">
      <w:pPr>
        <w:pStyle w:val="a7"/>
        <w:spacing w:line="276" w:lineRule="auto"/>
        <w:jc w:val="both"/>
        <w:rPr>
          <w:rFonts w:eastAsiaTheme="minorEastAsia"/>
          <w:szCs w:val="24"/>
          <w:lang w:val="en-US" w:eastAsia="zh-CN"/>
        </w:rPr>
      </w:pPr>
      <w:r w:rsidRPr="00986F0D">
        <w:rPr>
          <w:rFonts w:eastAsiaTheme="minorEastAsia"/>
          <w:szCs w:val="24"/>
          <w:lang w:val="en-US" w:eastAsia="zh-CN"/>
        </w:rPr>
        <w:t xml:space="preserve">From the </w:t>
      </w:r>
      <w:r>
        <w:rPr>
          <w:rFonts w:eastAsiaTheme="minorEastAsia"/>
          <w:b/>
          <w:szCs w:val="24"/>
          <w:lang w:val="en-US" w:eastAsia="zh-CN"/>
        </w:rPr>
        <w:fldChar w:fldCharType="begin"/>
      </w:r>
      <w:r>
        <w:rPr>
          <w:rFonts w:eastAsiaTheme="minorEastAsia"/>
          <w:szCs w:val="24"/>
          <w:lang w:val="en-US" w:eastAsia="zh-CN"/>
        </w:rPr>
        <w:instrText xml:space="preserve"> REF _Ref115443764 \h </w:instrText>
      </w:r>
      <w:r>
        <w:rPr>
          <w:rFonts w:eastAsiaTheme="minorEastAsia"/>
          <w:b/>
          <w:szCs w:val="24"/>
          <w:lang w:val="en-US" w:eastAsia="zh-CN"/>
        </w:rPr>
      </w:r>
      <w:r>
        <w:rPr>
          <w:rFonts w:eastAsiaTheme="minorEastAsia"/>
          <w:b/>
          <w:szCs w:val="24"/>
          <w:lang w:val="en-US" w:eastAsia="zh-CN"/>
        </w:rPr>
        <w:fldChar w:fldCharType="separate"/>
      </w:r>
      <w:r w:rsidR="0058582B" w:rsidRPr="00895708">
        <w:rPr>
          <w:b/>
        </w:rPr>
        <w:t xml:space="preserve">Fig. </w:t>
      </w:r>
      <w:r w:rsidR="0058582B">
        <w:rPr>
          <w:b/>
          <w:noProof/>
        </w:rPr>
        <w:t>4</w:t>
      </w:r>
      <w:r>
        <w:rPr>
          <w:rFonts w:eastAsiaTheme="minorEastAsia"/>
          <w:b/>
          <w:szCs w:val="24"/>
          <w:lang w:val="en-US" w:eastAsia="zh-CN"/>
        </w:rPr>
        <w:fldChar w:fldCharType="end"/>
      </w:r>
      <w:r>
        <w:rPr>
          <w:rFonts w:eastAsiaTheme="minorEastAsia"/>
          <w:b/>
          <w:szCs w:val="24"/>
          <w:lang w:val="en-US" w:eastAsia="zh-CN"/>
        </w:rPr>
        <w:t xml:space="preserve"> </w:t>
      </w:r>
      <w:r>
        <w:rPr>
          <w:rFonts w:eastAsiaTheme="minorEastAsia"/>
          <w:szCs w:val="24"/>
          <w:lang w:val="en-US" w:eastAsia="zh-CN"/>
        </w:rPr>
        <w:t xml:space="preserve">to </w:t>
      </w:r>
      <w:r>
        <w:rPr>
          <w:rFonts w:eastAsiaTheme="minorEastAsia"/>
          <w:b/>
          <w:szCs w:val="24"/>
          <w:lang w:val="en-US" w:eastAsia="zh-CN"/>
        </w:rPr>
        <w:fldChar w:fldCharType="begin"/>
      </w:r>
      <w:r>
        <w:rPr>
          <w:rFonts w:eastAsiaTheme="minorEastAsia"/>
          <w:szCs w:val="24"/>
          <w:lang w:val="en-US" w:eastAsia="zh-CN"/>
        </w:rPr>
        <w:instrText xml:space="preserve"> REF _Ref115443775 \h </w:instrText>
      </w:r>
      <w:r>
        <w:rPr>
          <w:rFonts w:eastAsiaTheme="minorEastAsia"/>
          <w:b/>
          <w:szCs w:val="24"/>
          <w:lang w:val="en-US" w:eastAsia="zh-CN"/>
        </w:rPr>
      </w:r>
      <w:r>
        <w:rPr>
          <w:rFonts w:eastAsiaTheme="minorEastAsia"/>
          <w:b/>
          <w:szCs w:val="24"/>
          <w:lang w:val="en-US" w:eastAsia="zh-CN"/>
        </w:rPr>
        <w:fldChar w:fldCharType="separate"/>
      </w:r>
      <w:r w:rsidR="0058582B" w:rsidRPr="00895708">
        <w:rPr>
          <w:b/>
        </w:rPr>
        <w:t xml:space="preserve">Fig. </w:t>
      </w:r>
      <w:r w:rsidR="0058582B">
        <w:rPr>
          <w:b/>
          <w:noProof/>
        </w:rPr>
        <w:t>6</w:t>
      </w:r>
      <w:r>
        <w:rPr>
          <w:rFonts w:eastAsiaTheme="minorEastAsia"/>
          <w:b/>
          <w:szCs w:val="24"/>
          <w:lang w:val="en-US" w:eastAsia="zh-CN"/>
        </w:rPr>
        <w:fldChar w:fldCharType="end"/>
      </w:r>
      <w:r>
        <w:rPr>
          <w:rFonts w:eastAsiaTheme="minorEastAsia"/>
          <w:b/>
          <w:szCs w:val="24"/>
          <w:lang w:val="en-US" w:eastAsia="zh-CN"/>
        </w:rPr>
        <w:t xml:space="preserve"> </w:t>
      </w:r>
      <w:r w:rsidRPr="00986F0D">
        <w:rPr>
          <w:rFonts w:eastAsiaTheme="minorEastAsia"/>
          <w:szCs w:val="24"/>
          <w:lang w:val="en-US" w:eastAsia="zh-CN"/>
        </w:rPr>
        <w:t>it is apparent that</w:t>
      </w:r>
      <w:r>
        <w:rPr>
          <w:rFonts w:eastAsiaTheme="minorEastAsia"/>
          <w:szCs w:val="24"/>
          <w:lang w:val="en-US" w:eastAsia="zh-CN"/>
        </w:rPr>
        <w:t>, a</w:t>
      </w:r>
      <w:r w:rsidRPr="00D07D3B">
        <w:rPr>
          <w:rFonts w:eastAsiaTheme="minorEastAsia"/>
          <w:szCs w:val="24"/>
          <w:lang w:val="en-US" w:eastAsia="zh-CN"/>
        </w:rPr>
        <w:t xml:space="preserve">s the load increases, the BS power consumption gain </w:t>
      </w:r>
      <w:r>
        <w:rPr>
          <w:rFonts w:eastAsiaTheme="minorEastAsia"/>
          <w:szCs w:val="24"/>
          <w:lang w:val="en-US" w:eastAsia="zh-CN"/>
        </w:rPr>
        <w:t>of</w:t>
      </w:r>
      <w:r w:rsidRPr="00D07D3B">
        <w:rPr>
          <w:rFonts w:eastAsiaTheme="minorEastAsia"/>
          <w:szCs w:val="24"/>
          <w:lang w:val="en-US" w:eastAsia="zh-CN"/>
        </w:rPr>
        <w:t xml:space="preserve"> the UEWUS scheme shows a significant degradation, especially medium loads. This is due to the difficulty for the base station to enter energy saving mode due to frequent </w:t>
      </w:r>
      <w:r>
        <w:rPr>
          <w:rFonts w:eastAsiaTheme="minorEastAsia"/>
          <w:szCs w:val="24"/>
          <w:lang w:val="en-US" w:eastAsia="zh-CN"/>
        </w:rPr>
        <w:t>packet</w:t>
      </w:r>
      <w:r w:rsidRPr="00D07D3B">
        <w:rPr>
          <w:rFonts w:eastAsiaTheme="minorEastAsia"/>
          <w:szCs w:val="24"/>
          <w:lang w:val="en-US" w:eastAsia="zh-CN"/>
        </w:rPr>
        <w:t xml:space="preserve"> arrivals under high</w:t>
      </w:r>
      <w:r>
        <w:rPr>
          <w:rFonts w:eastAsiaTheme="minorEastAsia"/>
          <w:szCs w:val="24"/>
          <w:lang w:val="en-US" w:eastAsia="zh-CN"/>
        </w:rPr>
        <w:t>er</w:t>
      </w:r>
      <w:r w:rsidRPr="00D07D3B">
        <w:rPr>
          <w:rFonts w:eastAsiaTheme="minorEastAsia"/>
          <w:szCs w:val="24"/>
          <w:lang w:val="en-US" w:eastAsia="zh-CN"/>
        </w:rPr>
        <w:t xml:space="preserve"> load</w:t>
      </w:r>
      <w:r>
        <w:rPr>
          <w:rFonts w:eastAsiaTheme="minorEastAsia"/>
          <w:szCs w:val="24"/>
          <w:lang w:val="en-US" w:eastAsia="zh-CN"/>
        </w:rPr>
        <w:t xml:space="preserve">. </w:t>
      </w:r>
    </w:p>
    <w:p w14:paraId="37ABA67D" w14:textId="7C5C2D36" w:rsidR="000E5F00" w:rsidRDefault="001E1C73" w:rsidP="0012631B">
      <w:pPr>
        <w:pStyle w:val="a7"/>
        <w:rPr>
          <w:b/>
          <w:i/>
        </w:rPr>
      </w:pPr>
      <w:bookmarkStart w:id="15" w:name="_Ref115443983"/>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58582B">
        <w:rPr>
          <w:b/>
          <w:i/>
          <w:noProof/>
        </w:rPr>
        <w:t>4</w:t>
      </w:r>
      <w:r w:rsidRPr="006704CC">
        <w:rPr>
          <w:b/>
          <w:i/>
        </w:rPr>
        <w:fldChar w:fldCharType="end"/>
      </w:r>
      <w:r w:rsidRPr="00901682">
        <w:rPr>
          <w:b/>
          <w:i/>
        </w:rPr>
        <w:t xml:space="preserve">: </w:t>
      </w:r>
      <w:r w:rsidRPr="00B327FA">
        <w:rPr>
          <w:b/>
          <w:i/>
        </w:rPr>
        <w:t xml:space="preserve">The UE WUS scheme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low loads.</w:t>
      </w:r>
      <w:bookmarkStart w:id="16" w:name="OLE_LINK3"/>
      <w:bookmarkStart w:id="17" w:name="OLE_LINK4"/>
      <w:bookmarkEnd w:id="15"/>
    </w:p>
    <w:p w14:paraId="2468B7A0" w14:textId="464DE447" w:rsidR="00FD4D0C" w:rsidRPr="00447499" w:rsidRDefault="001A6AE3"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w:t>
      </w:r>
      <w:r w:rsidR="00FF5EDF" w:rsidRPr="00447499">
        <w:rPr>
          <w:rFonts w:ascii="Arial" w:eastAsia="宋体" w:hAnsi="Arial"/>
          <w:sz w:val="28"/>
          <w:szCs w:val="36"/>
          <w:lang w:val="fr-FR" w:eastAsia="zh-CN"/>
        </w:rPr>
        <w:t>Potential spec impact</w:t>
      </w:r>
    </w:p>
    <w:p w14:paraId="4838E87C" w14:textId="77777777" w:rsidR="00FF5EDF" w:rsidRPr="00325B99" w:rsidRDefault="00FF5EDF" w:rsidP="00447499">
      <w:pPr>
        <w:pStyle w:val="a7"/>
        <w:spacing w:before="0" w:line="276" w:lineRule="auto"/>
        <w:jc w:val="both"/>
        <w:rPr>
          <w:rFonts w:eastAsiaTheme="minorEastAsia"/>
          <w:lang w:eastAsia="zh-CN"/>
        </w:rPr>
      </w:pPr>
      <w:r>
        <w:rPr>
          <w:rFonts w:eastAsiaTheme="minorEastAsia"/>
        </w:rPr>
        <w:t>To enable energy saving cell activation mechanism by UE WUS, at least the following issues should be considered:</w:t>
      </w:r>
    </w:p>
    <w:p w14:paraId="4A3BAA39" w14:textId="7A3D83C4" w:rsidR="00FF5EDF" w:rsidRPr="00325B99" w:rsidRDefault="00FF5EDF" w:rsidP="00FF5EDF">
      <w:pPr>
        <w:pStyle w:val="a7"/>
        <w:numPr>
          <w:ilvl w:val="0"/>
          <w:numId w:val="14"/>
        </w:numPr>
        <w:spacing w:before="60" w:after="0"/>
        <w:jc w:val="both"/>
        <w:rPr>
          <w:rFonts w:eastAsiaTheme="minorEastAsia"/>
          <w:lang w:eastAsia="zh-CN"/>
        </w:rPr>
      </w:pPr>
      <w:r>
        <w:rPr>
          <w:rFonts w:eastAsiaTheme="minorEastAsia"/>
          <w:szCs w:val="24"/>
          <w:lang w:val="en-US" w:eastAsia="zh-CN"/>
        </w:rPr>
        <w:t xml:space="preserve">UE WUS signal design, </w:t>
      </w:r>
      <w:r w:rsidR="004A30AD">
        <w:rPr>
          <w:rFonts w:eastAsiaTheme="minorEastAsia"/>
          <w:szCs w:val="24"/>
          <w:lang w:val="en-US" w:eastAsia="zh-CN"/>
        </w:rPr>
        <w:t>e.g.,</w:t>
      </w:r>
      <w:r>
        <w:rPr>
          <w:rFonts w:eastAsiaTheme="minorEastAsia"/>
          <w:szCs w:val="24"/>
          <w:lang w:val="en-US" w:eastAsia="zh-CN"/>
        </w:rPr>
        <w:t xml:space="preserve"> sequence type, sequence length and etc.</w:t>
      </w:r>
    </w:p>
    <w:p w14:paraId="6DFE29FE" w14:textId="20A33457" w:rsidR="00FF5EDF" w:rsidRPr="00325B99" w:rsidRDefault="00FF5EDF" w:rsidP="00FF5EDF">
      <w:pPr>
        <w:pStyle w:val="a7"/>
        <w:numPr>
          <w:ilvl w:val="0"/>
          <w:numId w:val="14"/>
        </w:numPr>
        <w:spacing w:before="60" w:after="0"/>
        <w:jc w:val="both"/>
        <w:rPr>
          <w:rFonts w:eastAsiaTheme="minorEastAsia"/>
          <w:lang w:eastAsia="zh-CN"/>
        </w:rPr>
      </w:pPr>
      <w:r w:rsidRPr="0012631B">
        <w:rPr>
          <w:rFonts w:eastAsiaTheme="minorEastAsia"/>
          <w:lang w:eastAsia="zh-CN"/>
        </w:rPr>
        <w:t xml:space="preserve">UE WUS configuration design, </w:t>
      </w:r>
      <w:r w:rsidR="004A30AD" w:rsidRPr="0012631B">
        <w:rPr>
          <w:rFonts w:eastAsiaTheme="minorEastAsia"/>
          <w:lang w:eastAsia="zh-CN"/>
        </w:rPr>
        <w:t>e.g.,</w:t>
      </w:r>
      <w:r w:rsidRPr="0012631B">
        <w:rPr>
          <w:rFonts w:eastAsiaTheme="minorEastAsia"/>
          <w:lang w:eastAsia="zh-CN"/>
        </w:rPr>
        <w:t xml:space="preserve"> time resource, frequency resource, power and etc.</w:t>
      </w:r>
    </w:p>
    <w:p w14:paraId="4A9DD495" w14:textId="111E0D11" w:rsidR="00FF5EDF" w:rsidRPr="0012631B" w:rsidRDefault="00FF5EDF" w:rsidP="00FF5EDF">
      <w:pPr>
        <w:pStyle w:val="a7"/>
        <w:numPr>
          <w:ilvl w:val="0"/>
          <w:numId w:val="14"/>
        </w:numPr>
        <w:spacing w:before="60" w:after="0"/>
        <w:jc w:val="both"/>
        <w:rPr>
          <w:rFonts w:eastAsiaTheme="minorEastAsia"/>
          <w:lang w:eastAsia="zh-CN"/>
        </w:rPr>
      </w:pPr>
      <w:r w:rsidRPr="0012631B">
        <w:rPr>
          <w:rFonts w:eastAsiaTheme="minorEastAsia"/>
          <w:lang w:eastAsia="zh-CN"/>
        </w:rPr>
        <w:t xml:space="preserve">UE WUS procedure design, </w:t>
      </w:r>
      <w:r w:rsidR="004A30AD" w:rsidRPr="0012631B">
        <w:rPr>
          <w:rFonts w:eastAsiaTheme="minorEastAsia"/>
          <w:lang w:eastAsia="zh-CN"/>
        </w:rPr>
        <w:t>e.g.,</w:t>
      </w:r>
      <w:r w:rsidRPr="0012631B">
        <w:rPr>
          <w:rFonts w:eastAsiaTheme="minorEastAsia"/>
          <w:lang w:eastAsia="zh-CN"/>
        </w:rPr>
        <w:t xml:space="preserve"> trigger to send WUS, power control and etc.</w:t>
      </w:r>
    </w:p>
    <w:p w14:paraId="27339E74" w14:textId="77777777" w:rsidR="003C36FC" w:rsidRDefault="003C36FC" w:rsidP="004A30AD">
      <w:pPr>
        <w:pStyle w:val="a7"/>
        <w:jc w:val="both"/>
        <w:rPr>
          <w:rFonts w:eastAsiaTheme="minorEastAsia"/>
          <w:szCs w:val="24"/>
          <w:lang w:val="en-US" w:eastAsia="zh-CN"/>
        </w:rPr>
      </w:pPr>
    </w:p>
    <w:p w14:paraId="2A4E94D7" w14:textId="3A068546" w:rsidR="00FF5EDF" w:rsidRDefault="004A30AD" w:rsidP="004A30AD">
      <w:pPr>
        <w:pStyle w:val="a7"/>
        <w:jc w:val="both"/>
        <w:rPr>
          <w:rFonts w:eastAsiaTheme="minorEastAsia"/>
          <w:szCs w:val="24"/>
          <w:lang w:val="en-US" w:eastAsia="zh-CN"/>
        </w:rPr>
      </w:pPr>
      <w:r w:rsidRPr="00447499">
        <w:rPr>
          <w:rFonts w:eastAsiaTheme="minorEastAsia" w:hint="eastAsia"/>
          <w:szCs w:val="24"/>
          <w:lang w:val="en-US" w:eastAsia="zh-CN"/>
        </w:rPr>
        <w:t>I</w:t>
      </w:r>
      <w:r w:rsidRPr="00447499">
        <w:rPr>
          <w:rFonts w:eastAsiaTheme="minorEastAsia"/>
          <w:szCs w:val="24"/>
          <w:lang w:val="en-US" w:eastAsia="zh-CN"/>
        </w:rPr>
        <w:t>n summary, support of wake up of gNB that is in an energy saving state (e.g., no or sparse transmission or reception of common signals and channels)</w:t>
      </w:r>
      <w:r>
        <w:rPr>
          <w:rFonts w:eastAsiaTheme="minorEastAsia"/>
          <w:szCs w:val="24"/>
          <w:lang w:val="en-US" w:eastAsia="zh-CN"/>
        </w:rPr>
        <w:t xml:space="preserve"> </w:t>
      </w:r>
      <w:r w:rsidR="00877B67">
        <w:rPr>
          <w:rFonts w:eastAsiaTheme="minorEastAsia"/>
          <w:szCs w:val="24"/>
          <w:lang w:val="en-US" w:eastAsia="zh-CN"/>
        </w:rPr>
        <w:t xml:space="preserve">triggered by UE WUS </w:t>
      </w:r>
      <w:r>
        <w:rPr>
          <w:rFonts w:eastAsiaTheme="minorEastAsia"/>
          <w:szCs w:val="24"/>
          <w:lang w:val="en-US" w:eastAsia="zh-CN"/>
        </w:rPr>
        <w:t xml:space="preserve">is beneficial for network energy saving without significant </w:t>
      </w:r>
      <w:r w:rsidR="00877B67">
        <w:rPr>
          <w:rFonts w:eastAsiaTheme="minorEastAsia"/>
          <w:szCs w:val="24"/>
          <w:lang w:val="en-US" w:eastAsia="zh-CN"/>
        </w:rPr>
        <w:t>loss</w:t>
      </w:r>
      <w:r>
        <w:rPr>
          <w:rFonts w:eastAsiaTheme="minorEastAsia"/>
          <w:szCs w:val="24"/>
          <w:lang w:val="en-US" w:eastAsia="zh-CN"/>
        </w:rPr>
        <w:t xml:space="preserve"> of </w:t>
      </w:r>
      <w:r w:rsidR="00877B67">
        <w:rPr>
          <w:rFonts w:eastAsiaTheme="minorEastAsia"/>
          <w:szCs w:val="24"/>
          <w:lang w:val="en-US" w:eastAsia="zh-CN"/>
        </w:rPr>
        <w:t>UE</w:t>
      </w:r>
      <w:r>
        <w:rPr>
          <w:rFonts w:eastAsiaTheme="minorEastAsia"/>
          <w:szCs w:val="24"/>
          <w:lang w:val="en-US" w:eastAsia="zh-CN"/>
        </w:rPr>
        <w:t xml:space="preserve"> performance. </w:t>
      </w:r>
    </w:p>
    <w:p w14:paraId="32B5D2BD" w14:textId="2DB10D72" w:rsidR="004A30AD" w:rsidRDefault="004A30AD" w:rsidP="004A30AD">
      <w:pPr>
        <w:spacing w:beforeLines="50" w:before="120"/>
        <w:jc w:val="both"/>
        <w:rPr>
          <w:b/>
          <w:i/>
        </w:rPr>
      </w:pPr>
      <w:bookmarkStart w:id="18" w:name="_Ref115454405"/>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58582B">
        <w:rPr>
          <w:b/>
          <w:i/>
          <w:noProof/>
          <w:szCs w:val="20"/>
          <w:lang w:val="en-GB"/>
        </w:rPr>
        <w:t>3</w:t>
      </w:r>
      <w:r w:rsidRPr="0012631B">
        <w:rPr>
          <w:b/>
          <w:i/>
          <w:szCs w:val="20"/>
          <w:lang w:val="en-GB"/>
        </w:rPr>
        <w:fldChar w:fldCharType="end"/>
      </w:r>
      <w:r w:rsidRPr="00157055">
        <w:rPr>
          <w:b/>
          <w:i/>
        </w:rPr>
        <w:t xml:space="preserve">: </w:t>
      </w:r>
      <w:r>
        <w:rPr>
          <w:b/>
          <w:i/>
        </w:rPr>
        <w:t>Support wake up of gNB by UE WUS and capture the following in TR:</w:t>
      </w:r>
      <w:bookmarkEnd w:id="18"/>
    </w:p>
    <w:p w14:paraId="046261E6" w14:textId="0C94E986" w:rsidR="004A30AD" w:rsidRPr="00447499" w:rsidRDefault="004A30AD" w:rsidP="00447499">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r w:rsidR="007A5CFD" w:rsidRPr="00447499">
        <w:rPr>
          <w:rFonts w:ascii="Times New Roman" w:hAnsi="Times New Roman"/>
          <w:b/>
          <w:i/>
          <w:sz w:val="20"/>
          <w:szCs w:val="20"/>
        </w:rPr>
        <w:t>W</w:t>
      </w:r>
      <w:r w:rsidR="00877B67" w:rsidRPr="00447499">
        <w:rPr>
          <w:rFonts w:ascii="Times New Roman" w:hAnsi="Times New Roman"/>
          <w:b/>
          <w:i/>
          <w:sz w:val="20"/>
          <w:szCs w:val="20"/>
        </w:rPr>
        <w:t>ake up of gNB that is in an energy saving state (</w:t>
      </w:r>
      <w:proofErr w:type="gramStart"/>
      <w:r w:rsidR="00877B67" w:rsidRPr="00447499">
        <w:rPr>
          <w:rFonts w:ascii="Times New Roman" w:hAnsi="Times New Roman"/>
          <w:b/>
          <w:i/>
          <w:sz w:val="20"/>
          <w:szCs w:val="20"/>
        </w:rPr>
        <w:t>e.g.</w:t>
      </w:r>
      <w:proofErr w:type="gramEnd"/>
      <w:r w:rsidR="00877B67" w:rsidRPr="00447499">
        <w:rPr>
          <w:rFonts w:ascii="Times New Roman" w:hAnsi="Times New Roman"/>
          <w:b/>
          <w:i/>
          <w:sz w:val="20"/>
          <w:szCs w:val="20"/>
        </w:rPr>
        <w:t xml:space="preserve"> no or sparse transmission or reception of common signals and channels) triggered by WUS</w:t>
      </w:r>
      <w:r w:rsidR="007A5CFD" w:rsidRPr="00447499">
        <w:rPr>
          <w:rFonts w:ascii="Times New Roman" w:hAnsi="Times New Roman"/>
          <w:b/>
          <w:i/>
          <w:sz w:val="20"/>
          <w:szCs w:val="20"/>
        </w:rPr>
        <w:t xml:space="preserve"> from idle/inactive/connected state UEs</w:t>
      </w:r>
      <w:r w:rsidRPr="00447499">
        <w:rPr>
          <w:rFonts w:ascii="Times New Roman" w:hAnsi="Times New Roman"/>
          <w:b/>
          <w:i/>
          <w:sz w:val="20"/>
          <w:szCs w:val="20"/>
        </w:rPr>
        <w:t>;</w:t>
      </w:r>
    </w:p>
    <w:p w14:paraId="4D5261BC" w14:textId="39E46392" w:rsidR="004A30AD" w:rsidRPr="00447499" w:rsidRDefault="004A30AD"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w:t>
      </w:r>
      <w:r w:rsidR="00877B67" w:rsidRPr="00447499">
        <w:rPr>
          <w:rFonts w:ascii="Times New Roman" w:hAnsi="Times New Roman"/>
          <w:b/>
          <w:i/>
          <w:sz w:val="20"/>
          <w:szCs w:val="20"/>
        </w:rPr>
        <w:t xml:space="preserve">without </w:t>
      </w:r>
      <w:r w:rsidR="00E934F6">
        <w:rPr>
          <w:rFonts w:ascii="Times New Roman" w:hAnsi="Times New Roman"/>
          <w:b/>
          <w:i/>
          <w:sz w:val="20"/>
          <w:szCs w:val="20"/>
        </w:rPr>
        <w:t xml:space="preserve">significant </w:t>
      </w:r>
      <w:r w:rsidR="00877B67" w:rsidRPr="00447499">
        <w:rPr>
          <w:rFonts w:ascii="Times New Roman" w:hAnsi="Times New Roman"/>
          <w:b/>
          <w:i/>
          <w:sz w:val="20"/>
          <w:szCs w:val="20"/>
        </w:rPr>
        <w:t>loss of UE performance</w:t>
      </w:r>
      <w:r w:rsidRPr="00447499">
        <w:rPr>
          <w:rFonts w:ascii="Times New Roman" w:hAnsi="Times New Roman"/>
          <w:b/>
          <w:i/>
          <w:sz w:val="20"/>
          <w:szCs w:val="20"/>
        </w:rPr>
        <w:t>;</w:t>
      </w:r>
    </w:p>
    <w:p w14:paraId="053F2D4C" w14:textId="7112A4CF" w:rsidR="004A30AD" w:rsidRPr="00447499" w:rsidRDefault="004A30AD"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lastRenderedPageBreak/>
        <w:t>S</w:t>
      </w:r>
      <w:r w:rsidRPr="00447499">
        <w:rPr>
          <w:rFonts w:ascii="Times New Roman" w:hAnsi="Times New Roman"/>
          <w:b/>
          <w:i/>
          <w:sz w:val="20"/>
          <w:szCs w:val="20"/>
        </w:rPr>
        <w:t xml:space="preserve">pec impact: It is needed to specify </w:t>
      </w:r>
      <w:r w:rsidR="00877B67" w:rsidRPr="00447499">
        <w:rPr>
          <w:rFonts w:ascii="Times New Roman" w:hAnsi="Times New Roman"/>
          <w:b/>
          <w:i/>
          <w:sz w:val="20"/>
          <w:szCs w:val="20"/>
        </w:rPr>
        <w:t>WUS signal design, WUS configuration design and WUS procedure design</w:t>
      </w:r>
      <w:r w:rsidRPr="00447499">
        <w:rPr>
          <w:rFonts w:ascii="Times New Roman" w:hAnsi="Times New Roman"/>
          <w:b/>
          <w:i/>
          <w:sz w:val="20"/>
          <w:szCs w:val="20"/>
        </w:rPr>
        <w:t>.</w:t>
      </w:r>
    </w:p>
    <w:p w14:paraId="5BC45C15" w14:textId="501B33AF" w:rsidR="00FD4D0C" w:rsidRDefault="00FD4D0C" w:rsidP="004A30AD">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t>Adaptation of DTX/DRX</w:t>
      </w:r>
    </w:p>
    <w:p w14:paraId="3E9AA521" w14:textId="2E5D6AAF" w:rsidR="00E83279" w:rsidRDefault="00E83279" w:rsidP="00E83279">
      <w:pPr>
        <w:spacing w:afterLines="50" w:after="120"/>
        <w:jc w:val="both"/>
        <w:rPr>
          <w:lang w:val="fr-FR"/>
        </w:rPr>
      </w:pPr>
      <w:r w:rsidRPr="00E83279">
        <w:rPr>
          <w:lang w:val="fr-FR"/>
        </w:rPr>
        <w:t xml:space="preserve">In RAN1#110 </w:t>
      </w:r>
      <w:proofErr w:type="gramStart"/>
      <w:r w:rsidRPr="00E83279">
        <w:rPr>
          <w:lang w:val="fr-FR"/>
        </w:rPr>
        <w:t>meeting</w:t>
      </w:r>
      <w:proofErr w:type="gramEnd"/>
      <w:r w:rsidRPr="00E83279">
        <w:rPr>
          <w:lang w:val="fr-FR"/>
        </w:rPr>
        <w:t xml:space="preserve">, the following aspects are discussed for </w:t>
      </w:r>
      <w:r>
        <w:rPr>
          <w:lang w:val="fr-FR"/>
        </w:rPr>
        <w:t>adaptation of DTX/DRX</w:t>
      </w:r>
      <w:r w:rsidRPr="00E83279">
        <w:rPr>
          <w:lang w:val="fr-FR"/>
        </w:rPr>
        <w:t xml:space="preserve"> in</w:t>
      </w:r>
      <w:r w:rsidRPr="00447499">
        <w:rPr>
          <w:lang w:val="fr-FR"/>
        </w:rPr>
        <w:t xml:space="preserve"> </w:t>
      </w:r>
      <w:r w:rsidRPr="00447499">
        <w:rPr>
          <w:lang w:val="fr-FR"/>
        </w:rPr>
        <w:fldChar w:fldCharType="begin"/>
      </w:r>
      <w:r w:rsidRPr="00447499">
        <w:rPr>
          <w:lang w:val="fr-FR"/>
        </w:rPr>
        <w:instrText xml:space="preserve"> REF _Ref115104330 \r \h </w:instrText>
      </w:r>
      <w:r>
        <w:rPr>
          <w:lang w:val="fr-FR"/>
        </w:rPr>
        <w:instrText xml:space="preserve"> \* MERGEFORMAT </w:instrText>
      </w:r>
      <w:r w:rsidRPr="00447499">
        <w:rPr>
          <w:lang w:val="fr-FR"/>
        </w:rPr>
      </w:r>
      <w:r w:rsidRPr="00447499">
        <w:rPr>
          <w:lang w:val="fr-FR"/>
        </w:rPr>
        <w:fldChar w:fldCharType="separate"/>
      </w:r>
      <w:r w:rsidR="0058582B" w:rsidRPr="0058582B">
        <w:rPr>
          <w:rFonts w:eastAsia="宋体"/>
          <w:b/>
          <w:bCs/>
          <w:lang w:val="fr-FR" w:eastAsia="zh-CN"/>
        </w:rPr>
        <w:t>[2]</w:t>
      </w:r>
      <w:r w:rsidRPr="00447499">
        <w:rPr>
          <w:lang w:val="fr-FR"/>
        </w:rPr>
        <w:fldChar w:fldCharType="end"/>
      </w:r>
      <w:r w:rsidRPr="00447499">
        <w:rPr>
          <w:lang w:val="fr-FR"/>
        </w:rPr>
        <w:t>:</w:t>
      </w:r>
    </w:p>
    <w:p w14:paraId="40301D24" w14:textId="5E327D1D" w:rsidR="00C93D74" w:rsidRDefault="00E83279" w:rsidP="00447499">
      <w:pPr>
        <w:spacing w:afterLines="50" w:after="120"/>
        <w:jc w:val="both"/>
        <w:rPr>
          <w:rFonts w:eastAsiaTheme="minorEastAsia"/>
          <w:b/>
          <w:i/>
          <w:u w:val="single"/>
        </w:rPr>
      </w:pPr>
      <w:r>
        <w:rPr>
          <w:rFonts w:eastAsia="宋体"/>
          <w:noProof/>
        </w:rPr>
        <mc:AlternateContent>
          <mc:Choice Requires="wps">
            <w:drawing>
              <wp:inline distT="0" distB="0" distL="0" distR="0" wp14:anchorId="3CA83BB3" wp14:editId="5628375F">
                <wp:extent cx="5743547" cy="2289976"/>
                <wp:effectExtent l="0" t="0" r="10160" b="1524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2289976"/>
                        </a:xfrm>
                        <a:prstGeom prst="rect">
                          <a:avLst/>
                        </a:prstGeom>
                        <a:solidFill>
                          <a:srgbClr val="FFFFFF"/>
                        </a:solidFill>
                        <a:ln w="9525">
                          <a:solidFill>
                            <a:srgbClr val="000000"/>
                          </a:solidFill>
                          <a:miter lim="800000"/>
                          <a:headEnd/>
                          <a:tailEnd/>
                        </a:ln>
                      </wps:spPr>
                      <wps:txbx>
                        <w:txbxContent>
                          <w:p w14:paraId="44B9B4A9" w14:textId="77777777" w:rsidR="00E83279" w:rsidRPr="00447499" w:rsidRDefault="00E83279" w:rsidP="00447499">
                            <w:pPr>
                              <w:pStyle w:val="a0"/>
                              <w:numPr>
                                <w:ilvl w:val="0"/>
                                <w:numId w:val="22"/>
                              </w:numPr>
                              <w:suppressAutoHyphens/>
                              <w:spacing w:after="0" w:line="252" w:lineRule="auto"/>
                              <w:ind w:left="714" w:hanging="357"/>
                              <w:rPr>
                                <w:sz w:val="16"/>
                                <w:szCs w:val="16"/>
                                <w:lang w:eastAsia="zh-CN"/>
                              </w:rPr>
                            </w:pPr>
                            <w:r w:rsidRPr="00447499">
                              <w:rPr>
                                <w:sz w:val="16"/>
                                <w:szCs w:val="16"/>
                              </w:rPr>
                              <w:t>Technique #A-4: Adaptation of DTX/DRX</w:t>
                            </w:r>
                          </w:p>
                          <w:p w14:paraId="23548446"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sz w:val="16"/>
                                <w:szCs w:val="16"/>
                              </w:rPr>
                              <w:t>DTX/DRX cycle configuration/pattern at the BS, which can be potentially aligned with the DRX cycle configured for UEs in connected mode or idle mode can potentially provide longer inactivity periods at the gNB.</w:t>
                            </w:r>
                          </w:p>
                          <w:p w14:paraId="7C6332D7" w14:textId="77777777" w:rsidR="00E83279" w:rsidRPr="00447499" w:rsidRDefault="00E83279" w:rsidP="00E83279">
                            <w:pPr>
                              <w:pStyle w:val="a0"/>
                              <w:numPr>
                                <w:ilvl w:val="2"/>
                                <w:numId w:val="22"/>
                              </w:numPr>
                              <w:suppressAutoHyphens/>
                              <w:spacing w:before="100" w:beforeAutospacing="1" w:after="0" w:line="252" w:lineRule="auto"/>
                              <w:rPr>
                                <w:sz w:val="16"/>
                                <w:szCs w:val="16"/>
                              </w:rPr>
                            </w:pPr>
                            <w:r w:rsidRPr="00447499">
                              <w:rPr>
                                <w:sz w:val="16"/>
                                <w:szCs w:val="16"/>
                              </w:rPr>
                              <w:t>This may include potential enhancements to UE behavior when both cell-specific DTX/DRX cycle and UE DRX cycle are configured.</w:t>
                            </w:r>
                          </w:p>
                          <w:p w14:paraId="04A251E7"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An alternative BS DTX with UE C-DRX alignment would be the use of DTX/DRX patterns that are defined by the BS. </w:t>
                            </w:r>
                          </w:p>
                          <w:p w14:paraId="622CBEB1"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The </w:t>
                            </w:r>
                            <w:r w:rsidRPr="00447499">
                              <w:rPr>
                                <w:rFonts w:eastAsia="Malgun Gothic"/>
                                <w:strike/>
                                <w:sz w:val="16"/>
                                <w:szCs w:val="16"/>
                              </w:rPr>
                              <w:t>two</w:t>
                            </w:r>
                            <w:r w:rsidRPr="00447499">
                              <w:rPr>
                                <w:rFonts w:eastAsia="Malgun Gothic"/>
                                <w:sz w:val="16"/>
                                <w:szCs w:val="16"/>
                              </w:rPr>
                              <w:t xml:space="preserve"> techniques/approaches </w:t>
                            </w:r>
                            <w:r w:rsidRPr="00447499">
                              <w:rPr>
                                <w:sz w:val="16"/>
                                <w:szCs w:val="16"/>
                              </w:rPr>
                              <w:t>of DTX/DRX alignment</w:t>
                            </w:r>
                            <w:r w:rsidRPr="00447499">
                              <w:rPr>
                                <w:rFonts w:eastAsia="Malgun Gothic"/>
                                <w:sz w:val="16"/>
                                <w:szCs w:val="16"/>
                              </w:rPr>
                              <w:t xml:space="preserve"> can be complementary to each other and they </w:t>
                            </w:r>
                            <w:r w:rsidRPr="00447499">
                              <w:rPr>
                                <w:sz w:val="16"/>
                                <w:szCs w:val="16"/>
                              </w:rPr>
                              <w:t xml:space="preserve">may be beneficial to </w:t>
                            </w:r>
                            <w:r w:rsidRPr="00447499">
                              <w:rPr>
                                <w:rFonts w:eastAsia="Malgun Gothic"/>
                                <w:sz w:val="16"/>
                                <w:szCs w:val="16"/>
                              </w:rPr>
                              <w:t>energy savings both at the network and at the UE side.</w:t>
                            </w:r>
                          </w:p>
                          <w:p w14:paraId="699C79D8"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[Reducing </w:t>
                            </w:r>
                            <w:proofErr w:type="spellStart"/>
                            <w:r w:rsidRPr="00447499">
                              <w:rPr>
                                <w:rFonts w:eastAsia="Malgun Gothic"/>
                                <w:sz w:val="16"/>
                                <w:szCs w:val="16"/>
                              </w:rPr>
                              <w:t>gNB’s</w:t>
                            </w:r>
                            <w:proofErr w:type="spellEnd"/>
                            <w:r w:rsidRPr="00447499">
                              <w:rPr>
                                <w:rFonts w:eastAsia="Malgun Gothic"/>
                                <w:sz w:val="16"/>
                                <w:szCs w:val="16"/>
                              </w:rPr>
                              <w:t xml:space="preserve"> activities (</w:t>
                            </w:r>
                            <w:proofErr w:type="gramStart"/>
                            <w:r w:rsidRPr="00447499">
                              <w:rPr>
                                <w:rFonts w:eastAsia="Malgun Gothic"/>
                                <w:sz w:val="16"/>
                                <w:szCs w:val="16"/>
                              </w:rPr>
                              <w:t>e.g.</w:t>
                            </w:r>
                            <w:proofErr w:type="gramEnd"/>
                            <w:r w:rsidRPr="00447499">
                              <w:rPr>
                                <w:rFonts w:eastAsia="Malgun Gothic"/>
                                <w:sz w:val="16"/>
                                <w:szCs w:val="16"/>
                              </w:rPr>
                              <w:t xml:space="preserve"> SSB, CG PUSCH, etc.) outside </w:t>
                            </w:r>
                            <w:r w:rsidRPr="00447499">
                              <w:rPr>
                                <w:sz w:val="16"/>
                                <w:szCs w:val="16"/>
                              </w:rPr>
                              <w:t xml:space="preserve">UE </w:t>
                            </w:r>
                            <w:r w:rsidRPr="00447499">
                              <w:rPr>
                                <w:rFonts w:eastAsia="Malgun Gothic"/>
                                <w:sz w:val="16"/>
                                <w:szCs w:val="16"/>
                              </w:rPr>
                              <w:t>DRX active time</w:t>
                            </w:r>
                            <w:r w:rsidRPr="00447499">
                              <w:rPr>
                                <w:sz w:val="16"/>
                                <w:szCs w:val="16"/>
                              </w:rPr>
                              <w:t xml:space="preserve"> may potentially provide energy saving benefits, such as SSB or SIB.]</w:t>
                            </w:r>
                          </w:p>
                          <w:p w14:paraId="32FB42BD"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sz w:val="18"/>
                                <w:szCs w:val="18"/>
                              </w:rPr>
                              <w:t>Reduction of periodically transmitted/semi-static configured channels/</w:t>
                            </w:r>
                            <w:proofErr w:type="gramStart"/>
                            <w:r w:rsidRPr="00447499">
                              <w:rPr>
                                <w:sz w:val="18"/>
                                <w:szCs w:val="18"/>
                              </w:rPr>
                              <w:t>signals(</w:t>
                            </w:r>
                            <w:proofErr w:type="gramEnd"/>
                            <w:r w:rsidRPr="00447499">
                              <w:rPr>
                                <w:sz w:val="18"/>
                                <w:szCs w:val="18"/>
                              </w:rPr>
                              <w:t>e.g. SSB, SIB, CG PUSCH etc.) during the longer inactivity periods (i.e. outside UE’s DRX active time).</w:t>
                            </w:r>
                          </w:p>
                          <w:p w14:paraId="6C3C1C62"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rFonts w:eastAsia="Malgun Gothic"/>
                                <w:sz w:val="18"/>
                                <w:szCs w:val="18"/>
                              </w:rPr>
                              <w:t xml:space="preserve">Controlling </w:t>
                            </w:r>
                            <w:r w:rsidRPr="00447499">
                              <w:rPr>
                                <w:sz w:val="18"/>
                                <w:szCs w:val="18"/>
                              </w:rPr>
                              <w:t xml:space="preserve">UE </w:t>
                            </w:r>
                            <w:r w:rsidRPr="00447499">
                              <w:rPr>
                                <w:rFonts w:eastAsia="Malgun Gothic"/>
                                <w:sz w:val="18"/>
                                <w:szCs w:val="18"/>
                              </w:rPr>
                              <w:t xml:space="preserve">DRX on/off periods for multiple DRX cycles with a single indication can potentially </w:t>
                            </w:r>
                            <w:r w:rsidRPr="00447499">
                              <w:rPr>
                                <w:sz w:val="18"/>
                                <w:szCs w:val="18"/>
                              </w:rPr>
                              <w:t>provide longer inactivity periods at the gNB.</w:t>
                            </w:r>
                          </w:p>
                          <w:p w14:paraId="5919BFA1"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rFonts w:eastAsia="Malgun Gothic"/>
                                <w:sz w:val="18"/>
                                <w:szCs w:val="18"/>
                              </w:rPr>
                              <w:t>This may include group level indication for</w:t>
                            </w:r>
                            <w:r w:rsidRPr="00447499">
                              <w:rPr>
                                <w:sz w:val="18"/>
                                <w:szCs w:val="18"/>
                              </w:rPr>
                              <w:t>, such as UE-group signaling or cell-specific signaling,</w:t>
                            </w:r>
                            <w:r w:rsidRPr="00447499">
                              <w:rPr>
                                <w:rFonts w:eastAsia="Malgun Gothic"/>
                                <w:sz w:val="18"/>
                                <w:szCs w:val="18"/>
                              </w:rPr>
                              <w:t xml:space="preserve"> </w:t>
                            </w:r>
                            <w:r w:rsidRPr="00447499">
                              <w:rPr>
                                <w:sz w:val="18"/>
                                <w:szCs w:val="18"/>
                              </w:rPr>
                              <w:t xml:space="preserve">UE </w:t>
                            </w:r>
                            <w:r w:rsidRPr="00447499">
                              <w:rPr>
                                <w:rFonts w:eastAsia="Malgun Gothic"/>
                                <w:sz w:val="18"/>
                                <w:szCs w:val="18"/>
                              </w:rPr>
                              <w:t xml:space="preserve">DRX commend such as DRX </w:t>
                            </w:r>
                            <w:r w:rsidRPr="00447499">
                              <w:rPr>
                                <w:sz w:val="18"/>
                                <w:szCs w:val="18"/>
                              </w:rPr>
                              <w:t xml:space="preserve">enhanced command </w:t>
                            </w:r>
                            <w:r w:rsidRPr="00447499">
                              <w:rPr>
                                <w:rFonts w:eastAsia="Malgun Gothic"/>
                                <w:sz w:val="18"/>
                                <w:szCs w:val="18"/>
                              </w:rPr>
                              <w:t>MAC CE and long DRX commend MAC CE.</w:t>
                            </w:r>
                          </w:p>
                          <w:p w14:paraId="4CC03F7E" w14:textId="77777777" w:rsidR="00E83279" w:rsidRPr="00447499" w:rsidRDefault="00E83279" w:rsidP="00447499">
                            <w:pPr>
                              <w:pStyle w:val="a0"/>
                              <w:suppressAutoHyphens/>
                              <w:spacing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w:pict>
              <v:shape w14:anchorId="3CA83BB3" id="_x0000_s1029" type="#_x0000_t202" style="width:452.25pt;height:1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">
                <v:textbox>
                  <w:txbxContent>
                    <w:p w14:paraId="44B9B4A9" w14:textId="77777777" w:rsidR="00E83279" w:rsidRPr="00447499" w:rsidRDefault="00E83279" w:rsidP="00447499">
                      <w:pPr>
                        <w:pStyle w:val="a0"/>
                        <w:numPr>
                          <w:ilvl w:val="0"/>
                          <w:numId w:val="22"/>
                        </w:numPr>
                        <w:suppressAutoHyphens/>
                        <w:spacing w:after="0" w:line="252" w:lineRule="auto"/>
                        <w:ind w:left="714" w:hanging="357"/>
                        <w:rPr>
                          <w:sz w:val="16"/>
                          <w:szCs w:val="16"/>
                          <w:lang w:eastAsia="zh-CN"/>
                        </w:rPr>
                      </w:pPr>
                      <w:r w:rsidRPr="00447499">
                        <w:rPr>
                          <w:sz w:val="16"/>
                          <w:szCs w:val="16"/>
                        </w:rPr>
                        <w:t>Technique #A-4: Adaptation of DTX/DRX</w:t>
                      </w:r>
                    </w:p>
                    <w:p w14:paraId="23548446"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sz w:val="16"/>
                          <w:szCs w:val="16"/>
                        </w:rPr>
                        <w:t>DTX/DRX cycle configuration/pattern at the BS, which can be potentially aligned with the DRX cycle configured for UEs in connected mode or idle mode can potentially provide longer inactivity periods at the gNB.</w:t>
                      </w:r>
                    </w:p>
                    <w:p w14:paraId="7C6332D7" w14:textId="77777777" w:rsidR="00E83279" w:rsidRPr="00447499" w:rsidRDefault="00E83279" w:rsidP="00E83279">
                      <w:pPr>
                        <w:pStyle w:val="a0"/>
                        <w:numPr>
                          <w:ilvl w:val="2"/>
                          <w:numId w:val="22"/>
                        </w:numPr>
                        <w:suppressAutoHyphens/>
                        <w:spacing w:before="100" w:beforeAutospacing="1" w:after="0" w:line="252" w:lineRule="auto"/>
                        <w:rPr>
                          <w:sz w:val="16"/>
                          <w:szCs w:val="16"/>
                        </w:rPr>
                      </w:pPr>
                      <w:r w:rsidRPr="00447499">
                        <w:rPr>
                          <w:sz w:val="16"/>
                          <w:szCs w:val="16"/>
                        </w:rPr>
                        <w:t>This may include potential enhancements to UE behavior when both cell-specific DTX/DRX cycle and UE DRX cycle are configured.</w:t>
                      </w:r>
                    </w:p>
                    <w:p w14:paraId="04A251E7"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An alternative BS DTX with UE C-DRX alignment would be the use of DTX/DRX patterns that are defined by the BS. </w:t>
                      </w:r>
                    </w:p>
                    <w:p w14:paraId="622CBEB1"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The </w:t>
                      </w:r>
                      <w:r w:rsidRPr="00447499">
                        <w:rPr>
                          <w:rFonts w:eastAsia="Malgun Gothic"/>
                          <w:strike/>
                          <w:sz w:val="16"/>
                          <w:szCs w:val="16"/>
                        </w:rPr>
                        <w:t>two</w:t>
                      </w:r>
                      <w:r w:rsidRPr="00447499">
                        <w:rPr>
                          <w:rFonts w:eastAsia="Malgun Gothic"/>
                          <w:sz w:val="16"/>
                          <w:szCs w:val="16"/>
                        </w:rPr>
                        <w:t xml:space="preserve"> techniques/approaches </w:t>
                      </w:r>
                      <w:r w:rsidRPr="00447499">
                        <w:rPr>
                          <w:sz w:val="16"/>
                          <w:szCs w:val="16"/>
                        </w:rPr>
                        <w:t>of DTX/DRX alignment</w:t>
                      </w:r>
                      <w:r w:rsidRPr="00447499">
                        <w:rPr>
                          <w:rFonts w:eastAsia="Malgun Gothic"/>
                          <w:sz w:val="16"/>
                          <w:szCs w:val="16"/>
                        </w:rPr>
                        <w:t xml:space="preserve"> can be complementary to each other and they </w:t>
                      </w:r>
                      <w:r w:rsidRPr="00447499">
                        <w:rPr>
                          <w:sz w:val="16"/>
                          <w:szCs w:val="16"/>
                        </w:rPr>
                        <w:t xml:space="preserve">may be beneficial to </w:t>
                      </w:r>
                      <w:r w:rsidRPr="00447499">
                        <w:rPr>
                          <w:rFonts w:eastAsia="Malgun Gothic"/>
                          <w:sz w:val="16"/>
                          <w:szCs w:val="16"/>
                        </w:rPr>
                        <w:t>energy savings both at the network and at the UE side.</w:t>
                      </w:r>
                    </w:p>
                    <w:p w14:paraId="699C79D8" w14:textId="77777777" w:rsidR="00E83279" w:rsidRPr="00447499" w:rsidRDefault="00E83279" w:rsidP="00E83279">
                      <w:pPr>
                        <w:pStyle w:val="a0"/>
                        <w:numPr>
                          <w:ilvl w:val="1"/>
                          <w:numId w:val="22"/>
                        </w:numPr>
                        <w:suppressAutoHyphens/>
                        <w:spacing w:before="100" w:beforeAutospacing="1" w:after="0" w:line="252" w:lineRule="auto"/>
                        <w:rPr>
                          <w:sz w:val="16"/>
                          <w:szCs w:val="16"/>
                        </w:rPr>
                      </w:pPr>
                      <w:r w:rsidRPr="00447499">
                        <w:rPr>
                          <w:rFonts w:eastAsia="Malgun Gothic"/>
                          <w:sz w:val="16"/>
                          <w:szCs w:val="16"/>
                        </w:rPr>
                        <w:t xml:space="preserve">[Reducing </w:t>
                      </w:r>
                      <w:proofErr w:type="spellStart"/>
                      <w:r w:rsidRPr="00447499">
                        <w:rPr>
                          <w:rFonts w:eastAsia="Malgun Gothic"/>
                          <w:sz w:val="16"/>
                          <w:szCs w:val="16"/>
                        </w:rPr>
                        <w:t>gNB’s</w:t>
                      </w:r>
                      <w:proofErr w:type="spellEnd"/>
                      <w:r w:rsidRPr="00447499">
                        <w:rPr>
                          <w:rFonts w:eastAsia="Malgun Gothic"/>
                          <w:sz w:val="16"/>
                          <w:szCs w:val="16"/>
                        </w:rPr>
                        <w:t xml:space="preserve"> activities (</w:t>
                      </w:r>
                      <w:proofErr w:type="gramStart"/>
                      <w:r w:rsidRPr="00447499">
                        <w:rPr>
                          <w:rFonts w:eastAsia="Malgun Gothic"/>
                          <w:sz w:val="16"/>
                          <w:szCs w:val="16"/>
                        </w:rPr>
                        <w:t>e.g.</w:t>
                      </w:r>
                      <w:proofErr w:type="gramEnd"/>
                      <w:r w:rsidRPr="00447499">
                        <w:rPr>
                          <w:rFonts w:eastAsia="Malgun Gothic"/>
                          <w:sz w:val="16"/>
                          <w:szCs w:val="16"/>
                        </w:rPr>
                        <w:t xml:space="preserve"> SSB, CG PUSCH, etc.) outside </w:t>
                      </w:r>
                      <w:r w:rsidRPr="00447499">
                        <w:rPr>
                          <w:sz w:val="16"/>
                          <w:szCs w:val="16"/>
                        </w:rPr>
                        <w:t xml:space="preserve">UE </w:t>
                      </w:r>
                      <w:r w:rsidRPr="00447499">
                        <w:rPr>
                          <w:rFonts w:eastAsia="Malgun Gothic"/>
                          <w:sz w:val="16"/>
                          <w:szCs w:val="16"/>
                        </w:rPr>
                        <w:t>DRX active time</w:t>
                      </w:r>
                      <w:r w:rsidRPr="00447499">
                        <w:rPr>
                          <w:sz w:val="16"/>
                          <w:szCs w:val="16"/>
                        </w:rPr>
                        <w:t xml:space="preserve"> may potentially provide energy saving benefits, such as SSB or SIB.]</w:t>
                      </w:r>
                    </w:p>
                    <w:p w14:paraId="32FB42BD"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sz w:val="18"/>
                          <w:szCs w:val="18"/>
                        </w:rPr>
                        <w:t>Reduction of periodically transmitted/semi-static configured channels/</w:t>
                      </w:r>
                      <w:proofErr w:type="gramStart"/>
                      <w:r w:rsidRPr="00447499">
                        <w:rPr>
                          <w:sz w:val="18"/>
                          <w:szCs w:val="18"/>
                        </w:rPr>
                        <w:t>signals(</w:t>
                      </w:r>
                      <w:proofErr w:type="gramEnd"/>
                      <w:r w:rsidRPr="00447499">
                        <w:rPr>
                          <w:sz w:val="18"/>
                          <w:szCs w:val="18"/>
                        </w:rPr>
                        <w:t>e.g. SSB, SIB, CG PUSCH etc.) during the longer inactivity periods (i.e. outside UE’s DRX active time).</w:t>
                      </w:r>
                    </w:p>
                    <w:p w14:paraId="6C3C1C62"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rFonts w:eastAsia="Malgun Gothic"/>
                          <w:sz w:val="18"/>
                          <w:szCs w:val="18"/>
                        </w:rPr>
                        <w:t xml:space="preserve">Controlling </w:t>
                      </w:r>
                      <w:r w:rsidRPr="00447499">
                        <w:rPr>
                          <w:sz w:val="18"/>
                          <w:szCs w:val="18"/>
                        </w:rPr>
                        <w:t xml:space="preserve">UE </w:t>
                      </w:r>
                      <w:r w:rsidRPr="00447499">
                        <w:rPr>
                          <w:rFonts w:eastAsia="Malgun Gothic"/>
                          <w:sz w:val="18"/>
                          <w:szCs w:val="18"/>
                        </w:rPr>
                        <w:t xml:space="preserve">DRX on/off periods for multiple DRX cycles with a single indication can potentially </w:t>
                      </w:r>
                      <w:r w:rsidRPr="00447499">
                        <w:rPr>
                          <w:sz w:val="18"/>
                          <w:szCs w:val="18"/>
                        </w:rPr>
                        <w:t>provide longer inactivity periods at the gNB.</w:t>
                      </w:r>
                    </w:p>
                    <w:p w14:paraId="5919BFA1" w14:textId="77777777" w:rsidR="00E83279" w:rsidRPr="00447499" w:rsidRDefault="00E83279" w:rsidP="00E83279">
                      <w:pPr>
                        <w:pStyle w:val="a0"/>
                        <w:numPr>
                          <w:ilvl w:val="1"/>
                          <w:numId w:val="22"/>
                        </w:numPr>
                        <w:suppressAutoHyphens/>
                        <w:spacing w:before="100" w:beforeAutospacing="1" w:after="0" w:line="252" w:lineRule="auto"/>
                        <w:rPr>
                          <w:sz w:val="18"/>
                          <w:szCs w:val="18"/>
                        </w:rPr>
                      </w:pPr>
                      <w:r w:rsidRPr="00447499">
                        <w:rPr>
                          <w:rFonts w:eastAsia="Malgun Gothic"/>
                          <w:sz w:val="18"/>
                          <w:szCs w:val="18"/>
                        </w:rPr>
                        <w:t>This may include group level indication for</w:t>
                      </w:r>
                      <w:r w:rsidRPr="00447499">
                        <w:rPr>
                          <w:sz w:val="18"/>
                          <w:szCs w:val="18"/>
                        </w:rPr>
                        <w:t>, such as UE-group signaling or cell-specific signaling,</w:t>
                      </w:r>
                      <w:r w:rsidRPr="00447499">
                        <w:rPr>
                          <w:rFonts w:eastAsia="Malgun Gothic"/>
                          <w:sz w:val="18"/>
                          <w:szCs w:val="18"/>
                        </w:rPr>
                        <w:t xml:space="preserve"> </w:t>
                      </w:r>
                      <w:r w:rsidRPr="00447499">
                        <w:rPr>
                          <w:sz w:val="18"/>
                          <w:szCs w:val="18"/>
                        </w:rPr>
                        <w:t xml:space="preserve">UE </w:t>
                      </w:r>
                      <w:r w:rsidRPr="00447499">
                        <w:rPr>
                          <w:rFonts w:eastAsia="Malgun Gothic"/>
                          <w:sz w:val="18"/>
                          <w:szCs w:val="18"/>
                        </w:rPr>
                        <w:t xml:space="preserve">DRX commend such as DRX </w:t>
                      </w:r>
                      <w:r w:rsidRPr="00447499">
                        <w:rPr>
                          <w:sz w:val="18"/>
                          <w:szCs w:val="18"/>
                        </w:rPr>
                        <w:t xml:space="preserve">enhanced command </w:t>
                      </w:r>
                      <w:r w:rsidRPr="00447499">
                        <w:rPr>
                          <w:rFonts w:eastAsia="Malgun Gothic"/>
                          <w:sz w:val="18"/>
                          <w:szCs w:val="18"/>
                        </w:rPr>
                        <w:t>MAC CE and long DRX commend MAC CE.</w:t>
                      </w:r>
                    </w:p>
                    <w:p w14:paraId="4CC03F7E" w14:textId="77777777" w:rsidR="00E83279" w:rsidRPr="00447499" w:rsidRDefault="00E83279" w:rsidP="00447499">
                      <w:pPr>
                        <w:pStyle w:val="a0"/>
                        <w:suppressAutoHyphens/>
                        <w:spacing w:after="0" w:line="252" w:lineRule="auto"/>
                        <w:rPr>
                          <w:rFonts w:eastAsia="Malgun Gothic"/>
                          <w:sz w:val="21"/>
                          <w:szCs w:val="21"/>
                        </w:rPr>
                      </w:pPr>
                    </w:p>
                  </w:txbxContent>
                </v:textbox>
                <w10:anchorlock/>
              </v:shape>
            </w:pict>
          </mc:Fallback>
        </mc:AlternateContent>
      </w:r>
    </w:p>
    <w:p w14:paraId="4422C383" w14:textId="644FDF4D" w:rsidR="004D02F3" w:rsidRPr="004D02F3" w:rsidRDefault="00B74233" w:rsidP="003C36FC">
      <w:pPr>
        <w:spacing w:beforeLines="50" w:before="120"/>
        <w:jc w:val="both"/>
        <w:rPr>
          <w:rFonts w:eastAsiaTheme="minorEastAsia"/>
          <w:lang w:eastAsia="zh-CN"/>
        </w:rPr>
      </w:pPr>
      <w:r>
        <w:t xml:space="preserve">From our perspective, the motivation for introducing C-DRX/DTX on the network side is unclear. </w:t>
      </w:r>
      <w:r w:rsidR="00BD3F49">
        <w:t xml:space="preserve">As a transmitter </w:t>
      </w:r>
      <w:r w:rsidR="001A6D7C">
        <w:t>for DL transmission</w:t>
      </w:r>
      <w:r>
        <w:t xml:space="preserve">, </w:t>
      </w:r>
      <w:r w:rsidR="001A6D7C">
        <w:t>gNB</w:t>
      </w:r>
      <w:r>
        <w:t xml:space="preserve"> can decide when to send data to the UE</w:t>
      </w:r>
      <w:r w:rsidR="001A6D7C">
        <w:t xml:space="preserve"> </w:t>
      </w:r>
      <w:r>
        <w:t>without the need to introduce an additional DTX mechanism</w:t>
      </w:r>
      <w:r w:rsidR="001A6D7C">
        <w:t xml:space="preserve"> in spec</w:t>
      </w:r>
      <w:r>
        <w:t xml:space="preserve">. </w:t>
      </w:r>
      <w:r w:rsidR="00BD3F49">
        <w:t xml:space="preserve">In another word, gNB can have its own DTX cycle according to current </w:t>
      </w:r>
      <w:r w:rsidR="001A6D7C">
        <w:t xml:space="preserve">implementation. Besides, gNB can also rely on proper configuration to avoid UE’s unnecessary reception. </w:t>
      </w:r>
      <w:r w:rsidR="00BD3F49">
        <w:t xml:space="preserve"> </w:t>
      </w:r>
      <w:r w:rsidR="001A6D7C">
        <w:t>As a receiver for UL reception</w:t>
      </w:r>
      <w:r>
        <w:t xml:space="preserve">, </w:t>
      </w:r>
      <w:r w:rsidR="001A6D7C">
        <w:t xml:space="preserve">gNB can </w:t>
      </w:r>
      <w:r w:rsidR="003C36FC">
        <w:t>achieve DRX through proper configuration of UE’s UL transmission by implementation</w:t>
      </w:r>
      <w:r>
        <w:t>.</w:t>
      </w:r>
      <w:r w:rsidR="003C36FC">
        <w:t xml:space="preserve"> Generally</w:t>
      </w:r>
      <w:r>
        <w:t xml:space="preserve">, </w:t>
      </w:r>
      <w:r w:rsidR="004D02F3">
        <w:rPr>
          <w:rFonts w:eastAsiaTheme="minorEastAsia"/>
          <w:lang w:eastAsia="zh-CN"/>
        </w:rPr>
        <w:t xml:space="preserve">the adaptation of DTX/DRX could be achieved entirely through </w:t>
      </w:r>
      <w:r w:rsidR="003C36FC">
        <w:rPr>
          <w:rFonts w:eastAsiaTheme="minorEastAsia"/>
          <w:lang w:eastAsia="zh-CN"/>
        </w:rPr>
        <w:t>implementation and proper RRC configuration</w:t>
      </w:r>
      <w:r w:rsidR="000D0AED">
        <w:rPr>
          <w:rFonts w:eastAsiaTheme="minorEastAsia"/>
          <w:lang w:eastAsia="zh-CN"/>
        </w:rPr>
        <w:t xml:space="preserve">. </w:t>
      </w:r>
    </w:p>
    <w:p w14:paraId="64C8915E" w14:textId="38E34137" w:rsidR="00FD4D0C" w:rsidRDefault="00D77094" w:rsidP="00447499">
      <w:pPr>
        <w:spacing w:beforeLines="50" w:before="120"/>
        <w:jc w:val="both"/>
        <w:rPr>
          <w:lang w:val="en-GB"/>
        </w:rPr>
      </w:pPr>
      <w:bookmarkStart w:id="19" w:name="_Ref115252363"/>
      <w:bookmarkStart w:id="20" w:name="_Ref115454412"/>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58582B">
        <w:rPr>
          <w:b/>
          <w:i/>
          <w:noProof/>
          <w:szCs w:val="20"/>
          <w:lang w:val="en-GB"/>
        </w:rPr>
        <w:t>4</w:t>
      </w:r>
      <w:r w:rsidRPr="0012631B">
        <w:rPr>
          <w:b/>
          <w:i/>
          <w:szCs w:val="20"/>
          <w:lang w:val="en-GB"/>
        </w:rPr>
        <w:fldChar w:fldCharType="end"/>
      </w:r>
      <w:r w:rsidRPr="00157055">
        <w:rPr>
          <w:b/>
          <w:i/>
        </w:rPr>
        <w:t xml:space="preserve">: </w:t>
      </w:r>
      <w:r w:rsidR="003C36FC">
        <w:rPr>
          <w:b/>
          <w:i/>
        </w:rPr>
        <w:t>T</w:t>
      </w:r>
      <w:r w:rsidR="003C36FC" w:rsidRPr="0024183D">
        <w:rPr>
          <w:b/>
          <w:i/>
        </w:rPr>
        <w:t xml:space="preserve">he </w:t>
      </w:r>
      <w:r w:rsidR="003C36FC">
        <w:rPr>
          <w:b/>
          <w:i/>
        </w:rPr>
        <w:t xml:space="preserve">benefit and </w:t>
      </w:r>
      <w:r w:rsidR="003C36FC" w:rsidRPr="0024183D">
        <w:rPr>
          <w:b/>
          <w:i/>
        </w:rPr>
        <w:t>motivation</w:t>
      </w:r>
      <w:r w:rsidR="003C36FC">
        <w:rPr>
          <w:b/>
          <w:i/>
        </w:rPr>
        <w:t xml:space="preserve"> </w:t>
      </w:r>
      <w:r w:rsidR="003C36FC" w:rsidRPr="0024183D">
        <w:rPr>
          <w:b/>
          <w:i/>
        </w:rPr>
        <w:t xml:space="preserve">of </w:t>
      </w:r>
      <w:r w:rsidR="003C36FC">
        <w:rPr>
          <w:b/>
          <w:i/>
        </w:rPr>
        <w:t>adaptation of DTX/DRX</w:t>
      </w:r>
      <w:r w:rsidR="003C36FC" w:rsidRPr="0024183D">
        <w:rPr>
          <w:b/>
          <w:i/>
        </w:rPr>
        <w:t xml:space="preserve"> </w:t>
      </w:r>
      <w:r w:rsidR="003C36FC">
        <w:rPr>
          <w:b/>
          <w:i/>
        </w:rPr>
        <w:t xml:space="preserve">compared to implementation-based schemes </w:t>
      </w:r>
      <w:r w:rsidR="003C36FC" w:rsidRPr="0024183D">
        <w:rPr>
          <w:b/>
          <w:i/>
        </w:rPr>
        <w:t xml:space="preserve">needs </w:t>
      </w:r>
      <w:r w:rsidR="003C36FC">
        <w:rPr>
          <w:b/>
          <w:i/>
        </w:rPr>
        <w:t>to be clarified and evaluated.</w:t>
      </w:r>
      <w:bookmarkEnd w:id="19"/>
      <w:bookmarkEnd w:id="20"/>
    </w:p>
    <w:p w14:paraId="2F4B003D" w14:textId="04BC7CAE" w:rsidR="00431581" w:rsidRDefault="00431581" w:rsidP="003C36F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t>Adaptation of BS inactive state</w:t>
      </w:r>
    </w:p>
    <w:p w14:paraId="4E07E2B9" w14:textId="02DBB747" w:rsidR="003C36FC" w:rsidRDefault="003C36FC" w:rsidP="003C36FC">
      <w:pPr>
        <w:spacing w:afterLines="50" w:after="120"/>
        <w:jc w:val="both"/>
        <w:rPr>
          <w:lang w:val="fr-FR"/>
        </w:rPr>
      </w:pPr>
      <w:r w:rsidRPr="003C36FC">
        <w:rPr>
          <w:lang w:val="fr-FR"/>
        </w:rPr>
        <w:t xml:space="preserve">In RAN1#110 </w:t>
      </w:r>
      <w:proofErr w:type="gramStart"/>
      <w:r w:rsidRPr="003C36FC">
        <w:rPr>
          <w:lang w:val="fr-FR"/>
        </w:rPr>
        <w:t>meeting</w:t>
      </w:r>
      <w:proofErr w:type="gramEnd"/>
      <w:r w:rsidRPr="003C36FC">
        <w:rPr>
          <w:lang w:val="fr-FR"/>
        </w:rPr>
        <w:t xml:space="preserve">, the following aspects are discussed for adaptation of DTX/DRX in </w:t>
      </w:r>
      <w:r w:rsidRPr="003C36FC">
        <w:rPr>
          <w:lang w:val="fr-FR"/>
        </w:rPr>
        <w:fldChar w:fldCharType="begin"/>
      </w:r>
      <w:r w:rsidRPr="003C36FC">
        <w:rPr>
          <w:lang w:val="fr-FR"/>
        </w:rPr>
        <w:instrText xml:space="preserve"> REF _Ref115104330 \r \h  \* MERGEFORMAT </w:instrText>
      </w:r>
      <w:r w:rsidRPr="003C36FC">
        <w:rPr>
          <w:lang w:val="fr-FR"/>
        </w:rPr>
      </w:r>
      <w:r w:rsidRPr="003C36FC">
        <w:rPr>
          <w:lang w:val="fr-FR"/>
        </w:rPr>
        <w:fldChar w:fldCharType="separate"/>
      </w:r>
      <w:r w:rsidR="0058582B" w:rsidRPr="0058582B">
        <w:rPr>
          <w:rFonts w:eastAsia="宋体"/>
          <w:b/>
          <w:bCs/>
          <w:lang w:val="fr-FR" w:eastAsia="zh-CN"/>
        </w:rPr>
        <w:t>[2]</w:t>
      </w:r>
      <w:r w:rsidRPr="003C36FC">
        <w:rPr>
          <w:lang w:val="fr-FR"/>
        </w:rPr>
        <w:fldChar w:fldCharType="end"/>
      </w:r>
      <w:r w:rsidRPr="003C36FC">
        <w:rPr>
          <w:lang w:val="fr-FR"/>
        </w:rPr>
        <w:t>:</w:t>
      </w:r>
    </w:p>
    <w:p w14:paraId="100103EF" w14:textId="5AB94B80" w:rsidR="00FD4D0C" w:rsidRDefault="001A38F4" w:rsidP="00447499">
      <w:pPr>
        <w:spacing w:afterLines="50" w:after="120"/>
        <w:jc w:val="both"/>
        <w:rPr>
          <w:lang w:val="en-GB"/>
        </w:rPr>
      </w:pPr>
      <w:r>
        <w:rPr>
          <w:rFonts w:eastAsia="宋体"/>
          <w:noProof/>
        </w:rPr>
        <mc:AlternateContent>
          <mc:Choice Requires="wps">
            <w:drawing>
              <wp:inline distT="0" distB="0" distL="0" distR="0" wp14:anchorId="6F242EF8" wp14:editId="66F91D21">
                <wp:extent cx="5743547" cy="1101256"/>
                <wp:effectExtent l="0" t="0" r="10160" b="2286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1101256"/>
                        </a:xfrm>
                        <a:prstGeom prst="rect">
                          <a:avLst/>
                        </a:prstGeom>
                        <a:solidFill>
                          <a:srgbClr val="FFFFFF"/>
                        </a:solidFill>
                        <a:ln w="9525">
                          <a:solidFill>
                            <a:srgbClr val="000000"/>
                          </a:solidFill>
                          <a:miter lim="800000"/>
                          <a:headEnd/>
                          <a:tailEnd/>
                        </a:ln>
                      </wps:spPr>
                      <wps:txbx>
                        <w:txbxContent>
                          <w:p w14:paraId="521A52F4" w14:textId="77777777" w:rsidR="001A38F4" w:rsidRPr="00447499" w:rsidRDefault="001A38F4" w:rsidP="00447499">
                            <w:pPr>
                              <w:pStyle w:val="a0"/>
                              <w:numPr>
                                <w:ilvl w:val="0"/>
                                <w:numId w:val="23"/>
                              </w:numPr>
                              <w:suppressAutoHyphens/>
                              <w:spacing w:after="0" w:line="252" w:lineRule="auto"/>
                              <w:ind w:left="714" w:hanging="357"/>
                              <w:rPr>
                                <w:rFonts w:eastAsia="Malgun Gothic"/>
                                <w:sz w:val="18"/>
                                <w:szCs w:val="18"/>
                                <w:lang w:eastAsia="zh-CN"/>
                              </w:rPr>
                            </w:pPr>
                            <w:r w:rsidRPr="00447499">
                              <w:rPr>
                                <w:rFonts w:eastAsia="Malgun Gothic"/>
                                <w:sz w:val="18"/>
                                <w:szCs w:val="18"/>
                              </w:rPr>
                              <w:t xml:space="preserve">Technique #A-5: Adaptation of </w:t>
                            </w:r>
                            <w:r w:rsidRPr="00447499">
                              <w:rPr>
                                <w:sz w:val="18"/>
                                <w:szCs w:val="18"/>
                              </w:rPr>
                              <w:t xml:space="preserve">BS </w:t>
                            </w:r>
                            <w:r w:rsidRPr="00447499">
                              <w:rPr>
                                <w:rFonts w:eastAsia="Malgun Gothic"/>
                                <w:sz w:val="18"/>
                                <w:szCs w:val="18"/>
                              </w:rPr>
                              <w:t>inactive state</w:t>
                            </w:r>
                          </w:p>
                          <w:p w14:paraId="56ED49B0" w14:textId="77777777" w:rsidR="001A38F4" w:rsidRPr="00447499" w:rsidRDefault="001A38F4" w:rsidP="001A38F4">
                            <w:pPr>
                              <w:pStyle w:val="a0"/>
                              <w:numPr>
                                <w:ilvl w:val="1"/>
                                <w:numId w:val="23"/>
                              </w:numPr>
                              <w:suppressAutoHyphens/>
                              <w:spacing w:before="100" w:beforeAutospacing="1" w:after="0" w:line="252" w:lineRule="auto"/>
                              <w:rPr>
                                <w:rFonts w:eastAsia="Malgun Gothic"/>
                                <w:sz w:val="18"/>
                                <w:szCs w:val="18"/>
                              </w:rPr>
                            </w:pPr>
                            <w:r w:rsidRPr="00447499">
                              <w:rPr>
                                <w:rFonts w:eastAsia="Malgun Gothic"/>
                                <w:sz w:val="18"/>
                                <w:szCs w:val="18"/>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6830B6C2" w14:textId="77777777" w:rsidR="001A38F4" w:rsidRPr="00447499" w:rsidRDefault="001A38F4" w:rsidP="001A38F4">
                            <w:pPr>
                              <w:pStyle w:val="a0"/>
                              <w:numPr>
                                <w:ilvl w:val="2"/>
                                <w:numId w:val="23"/>
                              </w:numPr>
                              <w:suppressAutoHyphens/>
                              <w:spacing w:before="100" w:beforeAutospacing="1" w:after="0" w:line="252" w:lineRule="auto"/>
                              <w:rPr>
                                <w:rFonts w:eastAsia="Malgun Gothic"/>
                                <w:sz w:val="18"/>
                                <w:szCs w:val="18"/>
                              </w:rPr>
                            </w:pPr>
                            <w:r w:rsidRPr="00447499">
                              <w:rPr>
                                <w:rFonts w:eastAsia="Malgun Gothic"/>
                                <w:sz w:val="18"/>
                                <w:szCs w:val="18"/>
                              </w:rPr>
                              <w:t xml:space="preserve">This may include support of semi-static and/or dynamic gNB active/inactive state adaptation. </w:t>
                            </w:r>
                          </w:p>
                          <w:p w14:paraId="2FE017CE" w14:textId="77777777" w:rsidR="001A38F4" w:rsidRPr="00447499" w:rsidRDefault="001A38F4" w:rsidP="001A38F4">
                            <w:pPr>
                              <w:pStyle w:val="a0"/>
                              <w:numPr>
                                <w:ilvl w:val="2"/>
                                <w:numId w:val="23"/>
                              </w:numPr>
                              <w:suppressAutoHyphens/>
                              <w:spacing w:before="100" w:beforeAutospacing="1" w:after="0" w:line="252" w:lineRule="auto"/>
                              <w:rPr>
                                <w:rFonts w:eastAsia="Malgun Gothic"/>
                                <w:sz w:val="18"/>
                                <w:szCs w:val="18"/>
                              </w:rPr>
                            </w:pPr>
                            <w:r w:rsidRPr="00447499">
                              <w:rPr>
                                <w:rFonts w:eastAsia="Malgun Gothic"/>
                                <w:sz w:val="18"/>
                                <w:szCs w:val="18"/>
                              </w:rPr>
                              <w:t>This may include group common signaling for the indication of adapted active/inactive state</w:t>
                            </w:r>
                          </w:p>
                          <w:p w14:paraId="366F14DC" w14:textId="77777777" w:rsidR="001A38F4" w:rsidRPr="00447499" w:rsidRDefault="001A38F4" w:rsidP="00447499">
                            <w:pPr>
                              <w:pStyle w:val="a0"/>
                              <w:suppressAutoHyphens/>
                              <w:spacing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w:pict>
              <v:shape w14:anchorId="6F242EF8" id="_x0000_s1030" type="#_x0000_t202" style="width:452.25pt;height:8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">
                <v:textbox>
                  <w:txbxContent>
                    <w:p w14:paraId="521A52F4" w14:textId="77777777" w:rsidR="001A38F4" w:rsidRPr="00447499" w:rsidRDefault="001A38F4" w:rsidP="00447499">
                      <w:pPr>
                        <w:pStyle w:val="a0"/>
                        <w:numPr>
                          <w:ilvl w:val="0"/>
                          <w:numId w:val="23"/>
                        </w:numPr>
                        <w:suppressAutoHyphens/>
                        <w:spacing w:after="0" w:line="252" w:lineRule="auto"/>
                        <w:ind w:left="714" w:hanging="357"/>
                        <w:rPr>
                          <w:rFonts w:eastAsia="Malgun Gothic"/>
                          <w:sz w:val="18"/>
                          <w:szCs w:val="18"/>
                          <w:lang w:eastAsia="zh-CN"/>
                        </w:rPr>
                      </w:pPr>
                      <w:r w:rsidRPr="00447499">
                        <w:rPr>
                          <w:rFonts w:eastAsia="Malgun Gothic"/>
                          <w:sz w:val="18"/>
                          <w:szCs w:val="18"/>
                        </w:rPr>
                        <w:t xml:space="preserve">Technique #A-5: Adaptation of </w:t>
                      </w:r>
                      <w:r w:rsidRPr="00447499">
                        <w:rPr>
                          <w:sz w:val="18"/>
                          <w:szCs w:val="18"/>
                        </w:rPr>
                        <w:t xml:space="preserve">BS </w:t>
                      </w:r>
                      <w:r w:rsidRPr="00447499">
                        <w:rPr>
                          <w:rFonts w:eastAsia="Malgun Gothic"/>
                          <w:sz w:val="18"/>
                          <w:szCs w:val="18"/>
                        </w:rPr>
                        <w:t>inactive state</w:t>
                      </w:r>
                    </w:p>
                    <w:p w14:paraId="56ED49B0" w14:textId="77777777" w:rsidR="001A38F4" w:rsidRPr="00447499" w:rsidRDefault="001A38F4" w:rsidP="001A38F4">
                      <w:pPr>
                        <w:pStyle w:val="a0"/>
                        <w:numPr>
                          <w:ilvl w:val="1"/>
                          <w:numId w:val="23"/>
                        </w:numPr>
                        <w:suppressAutoHyphens/>
                        <w:spacing w:before="100" w:beforeAutospacing="1" w:after="0" w:line="252" w:lineRule="auto"/>
                        <w:rPr>
                          <w:rFonts w:eastAsia="Malgun Gothic"/>
                          <w:sz w:val="18"/>
                          <w:szCs w:val="18"/>
                        </w:rPr>
                      </w:pPr>
                      <w:r w:rsidRPr="00447499">
                        <w:rPr>
                          <w:rFonts w:eastAsia="Malgun Gothic"/>
                          <w:sz w:val="18"/>
                          <w:szCs w:val="18"/>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6830B6C2" w14:textId="77777777" w:rsidR="001A38F4" w:rsidRPr="00447499" w:rsidRDefault="001A38F4" w:rsidP="001A38F4">
                      <w:pPr>
                        <w:pStyle w:val="a0"/>
                        <w:numPr>
                          <w:ilvl w:val="2"/>
                          <w:numId w:val="23"/>
                        </w:numPr>
                        <w:suppressAutoHyphens/>
                        <w:spacing w:before="100" w:beforeAutospacing="1" w:after="0" w:line="252" w:lineRule="auto"/>
                        <w:rPr>
                          <w:rFonts w:eastAsia="Malgun Gothic"/>
                          <w:sz w:val="18"/>
                          <w:szCs w:val="18"/>
                        </w:rPr>
                      </w:pPr>
                      <w:r w:rsidRPr="00447499">
                        <w:rPr>
                          <w:rFonts w:eastAsia="Malgun Gothic"/>
                          <w:sz w:val="18"/>
                          <w:szCs w:val="18"/>
                        </w:rPr>
                        <w:t xml:space="preserve">This may include support of semi-static and/or dynamic gNB active/inactive state adaptation. </w:t>
                      </w:r>
                    </w:p>
                    <w:p w14:paraId="2FE017CE" w14:textId="77777777" w:rsidR="001A38F4" w:rsidRPr="00447499" w:rsidRDefault="001A38F4" w:rsidP="001A38F4">
                      <w:pPr>
                        <w:pStyle w:val="a0"/>
                        <w:numPr>
                          <w:ilvl w:val="2"/>
                          <w:numId w:val="23"/>
                        </w:numPr>
                        <w:suppressAutoHyphens/>
                        <w:spacing w:before="100" w:beforeAutospacing="1" w:after="0" w:line="252" w:lineRule="auto"/>
                        <w:rPr>
                          <w:rFonts w:eastAsia="Malgun Gothic"/>
                          <w:sz w:val="18"/>
                          <w:szCs w:val="18"/>
                        </w:rPr>
                      </w:pPr>
                      <w:r w:rsidRPr="00447499">
                        <w:rPr>
                          <w:rFonts w:eastAsia="Malgun Gothic"/>
                          <w:sz w:val="18"/>
                          <w:szCs w:val="18"/>
                        </w:rPr>
                        <w:t>This may include group common signaling for the indication of adapted active/inactive state</w:t>
                      </w:r>
                    </w:p>
                    <w:p w14:paraId="366F14DC" w14:textId="77777777" w:rsidR="001A38F4" w:rsidRPr="00447499" w:rsidRDefault="001A38F4" w:rsidP="00447499">
                      <w:pPr>
                        <w:pStyle w:val="a0"/>
                        <w:suppressAutoHyphens/>
                        <w:spacing w:after="0" w:line="252" w:lineRule="auto"/>
                        <w:rPr>
                          <w:rFonts w:eastAsia="Malgun Gothic"/>
                          <w:sz w:val="21"/>
                          <w:szCs w:val="21"/>
                        </w:rPr>
                      </w:pPr>
                    </w:p>
                  </w:txbxContent>
                </v:textbox>
                <w10:anchorlock/>
              </v:shape>
            </w:pict>
          </mc:Fallback>
        </mc:AlternateContent>
      </w:r>
    </w:p>
    <w:p w14:paraId="3AD0F04A" w14:textId="47110A8A" w:rsidR="007E5234" w:rsidRPr="00447499" w:rsidRDefault="007E5234" w:rsidP="00447499">
      <w:pPr>
        <w:spacing w:beforeLines="50" w:before="120" w:afterLines="50" w:after="120"/>
        <w:jc w:val="both"/>
      </w:pPr>
      <w:r w:rsidRPr="00447499">
        <w:t xml:space="preserve">In our understanding, the key idea of this technique is to have group common signalling for indication of </w:t>
      </w:r>
      <w:proofErr w:type="spellStart"/>
      <w:r w:rsidRPr="00447499">
        <w:t>gNB’s</w:t>
      </w:r>
      <w:proofErr w:type="spellEnd"/>
      <w:r w:rsidRPr="00447499">
        <w:t xml:space="preserve"> sleep period so that unnecessary transmission or reception at UE side can be avoided. </w:t>
      </w:r>
      <w:r w:rsidR="00621484">
        <w:t xml:space="preserve">From gNB side, when and how long to enter into sleep mode relies on implementation according to the cell status. </w:t>
      </w:r>
      <w:r w:rsidRPr="007E5234">
        <w:t>Actually,</w:t>
      </w:r>
      <w:r w:rsidRPr="00447499">
        <w:t xml:space="preserve"> </w:t>
      </w:r>
      <w:r w:rsidR="00621484">
        <w:t xml:space="preserve">current gNB already implement such sleep mode in real deployment without indication of this information. So, the intention of indication of this lies in UE side, </w:t>
      </w:r>
      <w:proofErr w:type="gramStart"/>
      <w:r w:rsidR="00621484">
        <w:t>i.e.</w:t>
      </w:r>
      <w:proofErr w:type="gramEnd"/>
      <w:r w:rsidR="00621484">
        <w:t xml:space="preserve"> avoiding unnecessary transmission or reception. There is already many legacy </w:t>
      </w:r>
      <w:proofErr w:type="gramStart"/>
      <w:r w:rsidR="00621484">
        <w:t>mechanism</w:t>
      </w:r>
      <w:proofErr w:type="gramEnd"/>
      <w:r w:rsidR="00621484">
        <w:t xml:space="preserve"> to control UE’s transmission or reception, e.g. indication of</w:t>
      </w:r>
      <w:r>
        <w:t xml:space="preserve"> DCI 2_0 can serve similar purpose</w:t>
      </w:r>
      <w:r w:rsidR="00621484">
        <w:t>. Therefore, the motivation to introduce another indication of inactive state is not clear.</w:t>
      </w:r>
      <w:r>
        <w:t xml:space="preserve"> </w:t>
      </w:r>
    </w:p>
    <w:p w14:paraId="6DED21F5" w14:textId="27233803" w:rsidR="0005085A" w:rsidRPr="0012631B" w:rsidRDefault="00DA1CB7" w:rsidP="00E72299">
      <w:pPr>
        <w:jc w:val="both"/>
      </w:pPr>
      <w:bookmarkStart w:id="21" w:name="_Ref115252368"/>
      <w:bookmarkStart w:id="22" w:name="_Ref115454417"/>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58582B">
        <w:rPr>
          <w:b/>
          <w:i/>
          <w:noProof/>
          <w:szCs w:val="20"/>
          <w:lang w:val="en-GB"/>
        </w:rPr>
        <w:t>5</w:t>
      </w:r>
      <w:r w:rsidRPr="0012631B">
        <w:rPr>
          <w:b/>
          <w:i/>
          <w:szCs w:val="20"/>
          <w:lang w:val="en-GB"/>
        </w:rPr>
        <w:fldChar w:fldCharType="end"/>
      </w:r>
      <w:r w:rsidRPr="00157055">
        <w:rPr>
          <w:b/>
          <w:i/>
        </w:rPr>
        <w:t xml:space="preserve">: </w:t>
      </w:r>
      <w:r w:rsidR="007E5234">
        <w:rPr>
          <w:b/>
          <w:i/>
        </w:rPr>
        <w:t>T</w:t>
      </w:r>
      <w:r w:rsidR="007E5234" w:rsidRPr="0024183D">
        <w:rPr>
          <w:b/>
          <w:i/>
        </w:rPr>
        <w:t xml:space="preserve">he </w:t>
      </w:r>
      <w:r w:rsidR="007E5234">
        <w:rPr>
          <w:b/>
          <w:i/>
        </w:rPr>
        <w:t xml:space="preserve">benefit and </w:t>
      </w:r>
      <w:r w:rsidR="007E5234" w:rsidRPr="0024183D">
        <w:rPr>
          <w:b/>
          <w:i/>
        </w:rPr>
        <w:t>motivation</w:t>
      </w:r>
      <w:r w:rsidR="007E5234">
        <w:rPr>
          <w:b/>
          <w:i/>
        </w:rPr>
        <w:t xml:space="preserve"> </w:t>
      </w:r>
      <w:r w:rsidR="007E5234" w:rsidRPr="0024183D">
        <w:rPr>
          <w:b/>
          <w:i/>
        </w:rPr>
        <w:t xml:space="preserve">of </w:t>
      </w:r>
      <w:r w:rsidR="007E5234">
        <w:rPr>
          <w:b/>
          <w:i/>
        </w:rPr>
        <w:t>adaptation of BS inactive state</w:t>
      </w:r>
      <w:r w:rsidR="007E5234" w:rsidRPr="0024183D">
        <w:rPr>
          <w:b/>
          <w:i/>
        </w:rPr>
        <w:t xml:space="preserve"> </w:t>
      </w:r>
      <w:r w:rsidR="007E5234">
        <w:rPr>
          <w:b/>
          <w:i/>
        </w:rPr>
        <w:t xml:space="preserve">compared to implementation-based schemes </w:t>
      </w:r>
      <w:r w:rsidR="007E5234" w:rsidRPr="0024183D">
        <w:rPr>
          <w:b/>
          <w:i/>
        </w:rPr>
        <w:t xml:space="preserve">needs </w:t>
      </w:r>
      <w:r w:rsidR="007E5234">
        <w:rPr>
          <w:b/>
          <w:i/>
        </w:rPr>
        <w:t>to be clarified and evaluated.</w:t>
      </w:r>
      <w:bookmarkEnd w:id="21"/>
      <w:bookmarkEnd w:id="22"/>
    </w:p>
    <w:p w14:paraId="05017230" w14:textId="2DE706EB" w:rsidR="00FD4D0C" w:rsidRDefault="00FD4D0C" w:rsidP="007E5234">
      <w:pPr>
        <w:jc w:val="both"/>
        <w:rPr>
          <w:lang w:val="en-GB"/>
        </w:rPr>
      </w:pPr>
    </w:p>
    <w:p w14:paraId="32922287" w14:textId="77777777" w:rsidR="0005085A" w:rsidRDefault="0005085A" w:rsidP="0005085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lastRenderedPageBreak/>
        <w:t>Frequency domain</w:t>
      </w:r>
      <w:r>
        <w:rPr>
          <w:rFonts w:ascii="Arial" w:eastAsia="宋体" w:hAnsi="Arial"/>
          <w:sz w:val="36"/>
          <w:szCs w:val="36"/>
          <w:lang w:val="fr-FR" w:eastAsia="zh-CN"/>
        </w:rPr>
        <w:t xml:space="preserve"> NES techniques</w:t>
      </w:r>
    </w:p>
    <w:p w14:paraId="2B436166" w14:textId="77777777" w:rsidR="0005085A" w:rsidRPr="003D7F91" w:rsidRDefault="0005085A" w:rsidP="0005085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3D7F91">
        <w:rPr>
          <w:rFonts w:ascii="Arial" w:eastAsia="宋体" w:hAnsi="Arial" w:hint="eastAsia"/>
          <w:sz w:val="28"/>
          <w:szCs w:val="36"/>
          <w:lang w:val="fr-FR" w:eastAsia="zh-CN"/>
        </w:rPr>
        <w:t>M</w:t>
      </w:r>
      <w:r w:rsidRPr="003D7F91">
        <w:rPr>
          <w:rFonts w:ascii="Arial" w:eastAsia="宋体" w:hAnsi="Arial"/>
          <w:sz w:val="28"/>
          <w:szCs w:val="36"/>
          <w:lang w:val="fr-FR" w:eastAsia="zh-CN"/>
        </w:rPr>
        <w:t xml:space="preserve">ulti-carrier </w:t>
      </w:r>
      <w:proofErr w:type="spellStart"/>
      <w:r>
        <w:rPr>
          <w:rFonts w:ascii="Arial" w:eastAsia="宋体" w:hAnsi="Arial"/>
          <w:sz w:val="28"/>
          <w:szCs w:val="36"/>
          <w:lang w:val="fr-FR" w:eastAsia="zh-CN"/>
        </w:rPr>
        <w:t>operation</w:t>
      </w:r>
      <w:proofErr w:type="spellEnd"/>
    </w:p>
    <w:p w14:paraId="52FC3D0D" w14:textId="77777777" w:rsidR="0005085A" w:rsidRDefault="0005085A" w:rsidP="0005085A">
      <w:pPr>
        <w:pStyle w:val="a7"/>
        <w:spacing w:before="0" w:line="276" w:lineRule="auto"/>
        <w:jc w:val="both"/>
        <w:rPr>
          <w:rFonts w:eastAsiaTheme="minorEastAsia"/>
          <w:lang w:eastAsia="zh-CN"/>
        </w:rPr>
      </w:pPr>
      <w:r>
        <w:rPr>
          <w:rFonts w:eastAsiaTheme="minorEastAsia"/>
          <w:lang w:eastAsia="zh-CN"/>
        </w:rPr>
        <w:t>Multi-carrier operation is a typical case in 5G NR network deployment to enhance the network capacity. However, larger bandwidth operation may result in more network energy consumption. Thus, reduction of network energy consumption in multi-carrier operation case needs to be studied. Before discussing enhancement for network energy saving, legacy multi-carrier operation cases are provided below:</w:t>
      </w:r>
    </w:p>
    <w:p w14:paraId="31BF0200" w14:textId="77777777" w:rsidR="0005085A" w:rsidRPr="00325B99" w:rsidRDefault="0005085A" w:rsidP="0005085A">
      <w:pPr>
        <w:rPr>
          <w:rFonts w:eastAsiaTheme="minorEastAsia"/>
          <w:b/>
          <w:i/>
          <w:u w:val="single"/>
        </w:rPr>
      </w:pPr>
      <w:r>
        <w:rPr>
          <w:rFonts w:eastAsiaTheme="minorEastAsia"/>
          <w:b/>
          <w:i/>
          <w:u w:val="single"/>
        </w:rPr>
        <w:t>Legacy multi-carrier operation case</w:t>
      </w:r>
    </w:p>
    <w:p w14:paraId="07BC9185" w14:textId="77777777" w:rsidR="0005085A" w:rsidRDefault="0005085A" w:rsidP="0005085A">
      <w:pPr>
        <w:pStyle w:val="a7"/>
        <w:spacing w:line="276" w:lineRule="auto"/>
        <w:jc w:val="both"/>
        <w:rPr>
          <w:rFonts w:eastAsiaTheme="minorEastAsia"/>
          <w:lang w:eastAsia="zh-CN"/>
        </w:rPr>
      </w:pPr>
      <w:r w:rsidRPr="00325B99">
        <w:rPr>
          <w:rFonts w:eastAsiaTheme="minorEastAsia"/>
          <w:b/>
          <w:bCs/>
          <w:lang w:eastAsia="zh-CN"/>
        </w:rPr>
        <w:t>L</w:t>
      </w:r>
      <w:r w:rsidRPr="005A331A">
        <w:rPr>
          <w:rFonts w:eastAsiaTheme="minorEastAsia"/>
          <w:b/>
          <w:bCs/>
          <w:lang w:eastAsia="zh-CN"/>
        </w:rPr>
        <w:t>egacy</w:t>
      </w:r>
      <w:r w:rsidRPr="00C022C4">
        <w:rPr>
          <w:rFonts w:eastAsiaTheme="minorEastAsia"/>
          <w:b/>
          <w:bCs/>
          <w:lang w:eastAsia="zh-CN"/>
        </w:rPr>
        <w:t xml:space="preserve"> case 1</w:t>
      </w:r>
      <w:r>
        <w:rPr>
          <w:rFonts w:eastAsiaTheme="minorEastAsia"/>
          <w:lang w:eastAsia="zh-CN"/>
        </w:rPr>
        <w:t xml:space="preserve"> is provided below as a normal deployment case, </w:t>
      </w:r>
      <w:proofErr w:type="gramStart"/>
      <w:r>
        <w:rPr>
          <w:rFonts w:eastAsiaTheme="minorEastAsia"/>
          <w:lang w:eastAsia="zh-CN"/>
        </w:rPr>
        <w:t>i.e.</w:t>
      </w:r>
      <w:proofErr w:type="gramEnd"/>
      <w:r>
        <w:rPr>
          <w:rFonts w:eastAsiaTheme="minorEastAsia"/>
          <w:lang w:eastAsia="zh-CN"/>
        </w:rPr>
        <w:t xml:space="preserve"> standalone operation for each carrier. Particularly, gNB transmits SSB, SIB1 and paging in each carrier while UE can perform RACH transmission in any carrier. Since different UEs may detect SSBs in different carriers according to its own implementation for cell search, they may use different carriers for initial access and operation. In this way, UE loads are distributed randomly in different carriers so that the network capacity (</w:t>
      </w:r>
      <w:proofErr w:type="gramStart"/>
      <w:r>
        <w:rPr>
          <w:rFonts w:eastAsiaTheme="minorEastAsia"/>
          <w:lang w:eastAsia="zh-CN"/>
        </w:rPr>
        <w:t>i.e.</w:t>
      </w:r>
      <w:proofErr w:type="gramEnd"/>
      <w:r>
        <w:rPr>
          <w:rFonts w:eastAsiaTheme="minorEastAsia"/>
          <w:lang w:eastAsia="zh-CN"/>
        </w:rPr>
        <w:t xml:space="preserve"> affordable number of UEs) is enhanced by this multi-carrier operation. However, the network energy consumption is large due to that always-on </w:t>
      </w:r>
      <w:proofErr w:type="spellStart"/>
      <w:r>
        <w:rPr>
          <w:rFonts w:eastAsiaTheme="minorEastAsia"/>
          <w:lang w:eastAsia="zh-CN"/>
        </w:rPr>
        <w:t>signalings</w:t>
      </w:r>
      <w:proofErr w:type="spellEnd"/>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SSB and SIB1) are transmitted in all the carriers. Actually, this is a typical implementation case in real deployment. </w:t>
      </w:r>
    </w:p>
    <w:p w14:paraId="682754C9" w14:textId="77777777" w:rsidR="0005085A" w:rsidRPr="00115051" w:rsidRDefault="0005085A" w:rsidP="0005085A">
      <w:pPr>
        <w:jc w:val="center"/>
        <w:rPr>
          <w:rFonts w:eastAsiaTheme="minorEastAsia"/>
          <w:lang w:val="en-GB" w:eastAsia="zh-CN"/>
        </w:rPr>
      </w:pPr>
      <w:r>
        <w:rPr>
          <w:noProof/>
          <w:sz w:val="22"/>
        </w:rPr>
        <w:drawing>
          <wp:inline distT="0" distB="0" distL="0" distR="0" wp14:anchorId="69A6161B" wp14:editId="23AAE825">
            <wp:extent cx="4396712" cy="2546660"/>
            <wp:effectExtent l="0" t="0" r="4445"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6712" cy="2546660"/>
                    </a:xfrm>
                    <a:prstGeom prst="rect">
                      <a:avLst/>
                    </a:prstGeom>
                    <a:noFill/>
                  </pic:spPr>
                </pic:pic>
              </a:graphicData>
            </a:graphic>
          </wp:inline>
        </w:drawing>
      </w:r>
    </w:p>
    <w:p w14:paraId="47EC8912" w14:textId="3FAEE9DF" w:rsidR="0005085A" w:rsidRPr="00FF15ED" w:rsidRDefault="0005085A" w:rsidP="0005085A">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58582B">
        <w:rPr>
          <w:b/>
          <w:noProof/>
        </w:rPr>
        <w:t>7</w:t>
      </w:r>
      <w:r w:rsidRPr="00396F37">
        <w:rPr>
          <w:b/>
        </w:rPr>
        <w:fldChar w:fldCharType="end"/>
      </w:r>
      <w:r w:rsidRPr="00157055">
        <w:rPr>
          <w:b/>
        </w:rPr>
        <w:t>:</w:t>
      </w:r>
      <w:r>
        <w:rPr>
          <w:rFonts w:eastAsia="宋体"/>
          <w:lang w:eastAsia="zh-CN"/>
        </w:rPr>
        <w:t xml:space="preserve"> Illustration of legacy case 1 – per carrier standalone operation</w:t>
      </w:r>
    </w:p>
    <w:p w14:paraId="58536083" w14:textId="77777777" w:rsidR="0005085A" w:rsidRDefault="0005085A" w:rsidP="0005085A">
      <w:pPr>
        <w:pStyle w:val="a7"/>
        <w:spacing w:line="276" w:lineRule="auto"/>
        <w:jc w:val="both"/>
        <w:rPr>
          <w:rFonts w:eastAsiaTheme="minorEastAsia"/>
          <w:lang w:eastAsia="zh-CN"/>
        </w:rPr>
      </w:pPr>
      <w:r w:rsidRPr="00325B99">
        <w:rPr>
          <w:rFonts w:eastAsiaTheme="minorEastAsia"/>
          <w:b/>
          <w:bCs/>
          <w:lang w:eastAsia="zh-CN"/>
        </w:rPr>
        <w:t>L</w:t>
      </w:r>
      <w:r w:rsidRPr="005A331A">
        <w:rPr>
          <w:rFonts w:eastAsiaTheme="minorEastAsia"/>
          <w:b/>
          <w:bCs/>
          <w:lang w:eastAsia="zh-CN"/>
        </w:rPr>
        <w:t>egacy case 2</w:t>
      </w:r>
      <w:r>
        <w:rPr>
          <w:rFonts w:eastAsiaTheme="minorEastAsia"/>
          <w:lang w:eastAsia="zh-CN"/>
        </w:rPr>
        <w:t xml:space="preserve"> is provided below as a straight forward way to improve network energy consumption without spec impact, i.e., CA operation with one carrier as </w:t>
      </w:r>
      <w:proofErr w:type="spellStart"/>
      <w:r>
        <w:rPr>
          <w:rFonts w:eastAsiaTheme="minorEastAsia"/>
          <w:lang w:eastAsia="zh-CN"/>
        </w:rPr>
        <w:t>Pcell</w:t>
      </w:r>
      <w:proofErr w:type="spellEnd"/>
      <w:r>
        <w:rPr>
          <w:rFonts w:eastAsiaTheme="minorEastAsia"/>
          <w:lang w:eastAsia="zh-CN"/>
        </w:rPr>
        <w:t xml:space="preserve"> for all UEs. Particularly, gNB only transmits SIB1 and paging in </w:t>
      </w:r>
      <w:proofErr w:type="spellStart"/>
      <w:r>
        <w:rPr>
          <w:rFonts w:eastAsiaTheme="minorEastAsia"/>
          <w:lang w:eastAsia="zh-CN"/>
        </w:rPr>
        <w:t>Pcell</w:t>
      </w:r>
      <w:proofErr w:type="spellEnd"/>
      <w:r>
        <w:rPr>
          <w:rFonts w:eastAsiaTheme="minorEastAsia"/>
          <w:lang w:eastAsia="zh-CN"/>
        </w:rPr>
        <w:t xml:space="preserve"> only while UE can only perform RACH transmission in </w:t>
      </w:r>
      <w:proofErr w:type="spellStart"/>
      <w:r>
        <w:rPr>
          <w:rFonts w:eastAsiaTheme="minorEastAsia"/>
          <w:lang w:eastAsia="zh-CN"/>
        </w:rPr>
        <w:t>Pcell</w:t>
      </w:r>
      <w:proofErr w:type="spellEnd"/>
      <w:r>
        <w:rPr>
          <w:rFonts w:eastAsiaTheme="minorEastAsia"/>
          <w:lang w:eastAsia="zh-CN"/>
        </w:rPr>
        <w:t xml:space="preserve">. Obviously, the benefit is network consumption reduction compared to legacy case 1 due to no transmission of SIB1 and paging in </w:t>
      </w:r>
      <w:proofErr w:type="spellStart"/>
      <w:r>
        <w:rPr>
          <w:rFonts w:eastAsiaTheme="minorEastAsia"/>
          <w:lang w:eastAsia="zh-CN"/>
        </w:rPr>
        <w:t>Scells</w:t>
      </w:r>
      <w:proofErr w:type="spellEnd"/>
      <w:r>
        <w:rPr>
          <w:rFonts w:eastAsiaTheme="minorEastAsia"/>
          <w:lang w:eastAsia="zh-CN"/>
        </w:rPr>
        <w:t xml:space="preserve">. However, the load in the </w:t>
      </w:r>
      <w:proofErr w:type="spellStart"/>
      <w:r>
        <w:rPr>
          <w:rFonts w:eastAsiaTheme="minorEastAsia"/>
          <w:lang w:eastAsia="zh-CN"/>
        </w:rPr>
        <w:t>Pcell</w:t>
      </w:r>
      <w:proofErr w:type="spellEnd"/>
      <w:r>
        <w:rPr>
          <w:rFonts w:eastAsiaTheme="minorEastAsia"/>
          <w:lang w:eastAsia="zh-CN"/>
        </w:rPr>
        <w:t xml:space="preserve"> will be quite crowded since all UEs can only perform RACH transmission in the </w:t>
      </w:r>
      <w:proofErr w:type="spellStart"/>
      <w:r>
        <w:rPr>
          <w:rFonts w:eastAsiaTheme="minorEastAsia"/>
          <w:lang w:eastAsia="zh-CN"/>
        </w:rPr>
        <w:t>Pcell</w:t>
      </w:r>
      <w:proofErr w:type="spellEnd"/>
      <w:r>
        <w:rPr>
          <w:rFonts w:eastAsiaTheme="minorEastAsia"/>
          <w:lang w:eastAsia="zh-CN"/>
        </w:rPr>
        <w:t xml:space="preserve"> and each UE will be working at least before RRC connection in the </w:t>
      </w:r>
      <w:proofErr w:type="spellStart"/>
      <w:r>
        <w:rPr>
          <w:rFonts w:eastAsiaTheme="minorEastAsia"/>
          <w:lang w:eastAsia="zh-CN"/>
        </w:rPr>
        <w:t>Pcell</w:t>
      </w:r>
      <w:proofErr w:type="spellEnd"/>
      <w:r>
        <w:rPr>
          <w:rFonts w:eastAsiaTheme="minorEastAsia"/>
          <w:lang w:eastAsia="zh-CN"/>
        </w:rPr>
        <w:t>. Thus, the motivation of multi-carrier operation for capacity enhancement may be lost.</w:t>
      </w:r>
    </w:p>
    <w:p w14:paraId="11AA6DCA" w14:textId="77777777" w:rsidR="0005085A" w:rsidRDefault="0005085A" w:rsidP="0005085A">
      <w:pPr>
        <w:jc w:val="center"/>
        <w:rPr>
          <w:rFonts w:eastAsiaTheme="minorEastAsia"/>
          <w:lang w:val="en-GB" w:eastAsia="zh-CN"/>
        </w:rPr>
      </w:pPr>
      <w:r>
        <w:rPr>
          <w:b/>
          <w:bCs/>
          <w:noProof/>
          <w:sz w:val="22"/>
        </w:rPr>
        <w:lastRenderedPageBreak/>
        <w:drawing>
          <wp:inline distT="0" distB="0" distL="0" distR="0" wp14:anchorId="6E98A137" wp14:editId="706DA9A6">
            <wp:extent cx="4822466" cy="245745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322" cy="2484898"/>
                    </a:xfrm>
                    <a:prstGeom prst="rect">
                      <a:avLst/>
                    </a:prstGeom>
                    <a:noFill/>
                  </pic:spPr>
                </pic:pic>
              </a:graphicData>
            </a:graphic>
          </wp:inline>
        </w:drawing>
      </w:r>
    </w:p>
    <w:p w14:paraId="52429CF2" w14:textId="465EFA00" w:rsidR="0005085A" w:rsidRDefault="0005085A" w:rsidP="0005085A">
      <w:pPr>
        <w:pStyle w:val="a7"/>
        <w:jc w:val="center"/>
        <w:rPr>
          <w:rFonts w:eastAsia="宋体"/>
          <w:lang w:eastAsia="zh-CN"/>
        </w:rP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58582B">
        <w:rPr>
          <w:b/>
          <w:noProof/>
        </w:rPr>
        <w:t>8</w:t>
      </w:r>
      <w:r w:rsidRPr="00396F37">
        <w:rPr>
          <w:b/>
        </w:rPr>
        <w:fldChar w:fldCharType="end"/>
      </w:r>
      <w:r w:rsidRPr="00157055">
        <w:rPr>
          <w:b/>
        </w:rPr>
        <w:t>:</w:t>
      </w:r>
      <w:r>
        <w:rPr>
          <w:rFonts w:eastAsia="宋体"/>
          <w:lang w:eastAsia="zh-CN"/>
        </w:rPr>
        <w:t xml:space="preserve"> Illustration of legacy case 1 – per carrier standalone operation</w:t>
      </w:r>
    </w:p>
    <w:p w14:paraId="608BE374" w14:textId="3D2C3D87" w:rsidR="0005085A" w:rsidRDefault="0005085A" w:rsidP="0005085A">
      <w:pPr>
        <w:pStyle w:val="a7"/>
        <w:spacing w:line="276" w:lineRule="auto"/>
        <w:jc w:val="both"/>
        <w:rPr>
          <w:rFonts w:eastAsiaTheme="minorEastAsia"/>
          <w:lang w:eastAsia="zh-CN"/>
        </w:rPr>
      </w:pPr>
      <w:r>
        <w:rPr>
          <w:rFonts w:eastAsiaTheme="minorEastAsia"/>
          <w:lang w:eastAsia="zh-CN"/>
        </w:rPr>
        <w:t xml:space="preserve">In RAN1#110 meeting, the following aspects are discussed for potential enhancement for multi-carrier scenario in </w:t>
      </w:r>
      <w:r>
        <w:rPr>
          <w:rFonts w:eastAsiaTheme="minorEastAsia"/>
          <w:lang w:eastAsia="zh-CN"/>
        </w:rPr>
        <w:fldChar w:fldCharType="begin"/>
      </w:r>
      <w:r>
        <w:rPr>
          <w:rFonts w:eastAsiaTheme="minorEastAsia"/>
          <w:lang w:eastAsia="zh-CN"/>
        </w:rPr>
        <w:instrText xml:space="preserve"> REF _Ref115104330 \r \h </w:instrText>
      </w:r>
      <w:r>
        <w:rPr>
          <w:rFonts w:eastAsiaTheme="minorEastAsia"/>
          <w:lang w:eastAsia="zh-CN"/>
        </w:rPr>
      </w:r>
      <w:r>
        <w:rPr>
          <w:rFonts w:eastAsiaTheme="minorEastAsia"/>
          <w:lang w:eastAsia="zh-CN"/>
        </w:rPr>
        <w:fldChar w:fldCharType="separate"/>
      </w:r>
      <w:r w:rsidR="0058582B">
        <w:rPr>
          <w:rFonts w:eastAsiaTheme="minorEastAsia"/>
          <w:lang w:eastAsia="zh-CN"/>
        </w:rPr>
        <w:t>[2]</w:t>
      </w:r>
      <w:r>
        <w:rPr>
          <w:rFonts w:eastAsiaTheme="minorEastAsia"/>
          <w:lang w:eastAsia="zh-CN"/>
        </w:rPr>
        <w:fldChar w:fldCharType="end"/>
      </w:r>
      <w:r>
        <w:rPr>
          <w:rFonts w:eastAsiaTheme="minorEastAsia"/>
          <w:lang w:eastAsia="zh-CN"/>
        </w:rPr>
        <w:t>:</w:t>
      </w:r>
    </w:p>
    <w:p w14:paraId="71A1B66C" w14:textId="77777777" w:rsidR="0005085A" w:rsidRPr="003D7F91" w:rsidRDefault="0005085A" w:rsidP="0005085A">
      <w:pPr>
        <w:rPr>
          <w:rFonts w:eastAsiaTheme="minorEastAsia"/>
          <w:lang w:val="en-GB" w:eastAsia="zh-CN"/>
        </w:rPr>
      </w:pPr>
      <w:r>
        <w:rPr>
          <w:rFonts w:eastAsia="宋体"/>
          <w:noProof/>
        </w:rPr>
        <mc:AlternateContent>
          <mc:Choice Requires="wps">
            <w:drawing>
              <wp:inline distT="0" distB="0" distL="0" distR="0" wp14:anchorId="3A122A15" wp14:editId="65E54D4E">
                <wp:extent cx="5759450" cy="4532244"/>
                <wp:effectExtent l="0" t="0" r="12700" b="20955"/>
                <wp:docPr id="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532244"/>
                        </a:xfrm>
                        <a:prstGeom prst="rect">
                          <a:avLst/>
                        </a:prstGeom>
                        <a:solidFill>
                          <a:srgbClr val="FFFFFF"/>
                        </a:solidFill>
                        <a:ln w="9525">
                          <a:solidFill>
                            <a:srgbClr val="000000"/>
                          </a:solidFill>
                          <a:miter lim="800000"/>
                          <a:headEnd/>
                          <a:tailEnd/>
                        </a:ln>
                      </wps:spPr>
                      <wps:txbx>
                        <w:txbxContent>
                          <w:p w14:paraId="4BEEB7EB" w14:textId="77777777" w:rsidR="0005085A" w:rsidRPr="003D7F91" w:rsidRDefault="0005085A" w:rsidP="0005085A">
                            <w:pPr>
                              <w:pStyle w:val="a0"/>
                              <w:numPr>
                                <w:ilvl w:val="0"/>
                                <w:numId w:val="24"/>
                              </w:numPr>
                              <w:suppressAutoHyphens/>
                              <w:spacing w:after="0" w:line="252" w:lineRule="auto"/>
                              <w:rPr>
                                <w:szCs w:val="20"/>
                                <w:lang w:eastAsia="zh-CN"/>
                              </w:rPr>
                            </w:pPr>
                            <w:r w:rsidRPr="003D7F91">
                              <w:rPr>
                                <w:szCs w:val="20"/>
                                <w:lang w:eastAsia="zh-CN"/>
                              </w:rPr>
                              <w:t xml:space="preserve">Technique #B-1: </w:t>
                            </w:r>
                            <w:proofErr w:type="gramStart"/>
                            <w:r w:rsidRPr="003D7F91">
                              <w:rPr>
                                <w:szCs w:val="20"/>
                                <w:lang w:eastAsia="zh-CN"/>
                              </w:rPr>
                              <w:t>Multi-carrier</w:t>
                            </w:r>
                            <w:proofErr w:type="gramEnd"/>
                            <w:r w:rsidRPr="003D7F91">
                              <w:rPr>
                                <w:szCs w:val="20"/>
                                <w:lang w:eastAsia="zh-CN"/>
                              </w:rPr>
                              <w:t xml:space="preserve"> energy savings enhancements</w:t>
                            </w:r>
                          </w:p>
                          <w:p w14:paraId="20128385"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 xml:space="preserve">The gNB can achieve potential energy savings from operating </w:t>
                            </w:r>
                            <w:proofErr w:type="spellStart"/>
                            <w:r w:rsidRPr="003D7F91">
                              <w:rPr>
                                <w:szCs w:val="20"/>
                                <w:lang w:eastAsia="zh-CN"/>
                              </w:rPr>
                              <w:t>SCells</w:t>
                            </w:r>
                            <w:proofErr w:type="spellEnd"/>
                            <w:r w:rsidRPr="003D7F91">
                              <w:rPr>
                                <w:szCs w:val="20"/>
                                <w:lang w:eastAsia="zh-CN"/>
                              </w:rPr>
                              <w:t xml:space="preserve"> without or with reduced transmission and reception of periodic signals and channels such as SSB, SI, and CSI-RS for mobility measurements, PRACH, paging, etc.</w:t>
                            </w:r>
                          </w:p>
                          <w:p w14:paraId="014C544C"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This may include support of mechanism for UE to trigger normal SSB/SIB1 transmission on a </w:t>
                            </w:r>
                            <w:proofErr w:type="spellStart"/>
                            <w:r w:rsidRPr="003D7F91">
                              <w:rPr>
                                <w:szCs w:val="20"/>
                                <w:lang w:eastAsia="zh-CN"/>
                              </w:rPr>
                              <w:t>SCell</w:t>
                            </w:r>
                            <w:proofErr w:type="spellEnd"/>
                            <w:r w:rsidRPr="003D7F91">
                              <w:rPr>
                                <w:szCs w:val="20"/>
                                <w:lang w:eastAsia="zh-CN"/>
                              </w:rPr>
                              <w:t xml:space="preserve"> for fast access if the </w:t>
                            </w:r>
                            <w:proofErr w:type="spellStart"/>
                            <w:r w:rsidRPr="003D7F91">
                              <w:rPr>
                                <w:szCs w:val="20"/>
                                <w:lang w:eastAsia="zh-CN"/>
                              </w:rPr>
                              <w:t>SCell</w:t>
                            </w:r>
                            <w:proofErr w:type="spellEnd"/>
                            <w:r w:rsidRPr="003D7F91">
                              <w:rPr>
                                <w:szCs w:val="20"/>
                                <w:lang w:eastAsia="zh-CN"/>
                              </w:rPr>
                              <w:t xml:space="preserve">, it </w:t>
                            </w:r>
                            <w:proofErr w:type="spellStart"/>
                            <w:r w:rsidRPr="003D7F91">
                              <w:rPr>
                                <w:szCs w:val="20"/>
                                <w:lang w:eastAsia="zh-CN"/>
                              </w:rPr>
                              <w:t>can not</w:t>
                            </w:r>
                            <w:proofErr w:type="spellEnd"/>
                            <w:r w:rsidRPr="003D7F91">
                              <w:rPr>
                                <w:szCs w:val="20"/>
                                <w:lang w:eastAsia="zh-CN"/>
                              </w:rPr>
                              <w:t xml:space="preserve"> share synchronization with </w:t>
                            </w:r>
                            <w:proofErr w:type="spellStart"/>
                            <w:r w:rsidRPr="003D7F91">
                              <w:rPr>
                                <w:szCs w:val="20"/>
                                <w:lang w:eastAsia="zh-CN"/>
                              </w:rPr>
                              <w:t>PCell</w:t>
                            </w:r>
                            <w:proofErr w:type="spellEnd"/>
                            <w:r w:rsidRPr="003D7F91">
                              <w:rPr>
                                <w:szCs w:val="20"/>
                                <w:lang w:eastAsia="zh-CN"/>
                              </w:rPr>
                              <w:t>.</w:t>
                            </w:r>
                          </w:p>
                          <w:p w14:paraId="684A85F4"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This may include leveraging SSB-less cell operations and potential enhancements for SSB-less cells, </w:t>
                            </w:r>
                            <w:proofErr w:type="gramStart"/>
                            <w:r w:rsidRPr="003D7F91">
                              <w:rPr>
                                <w:szCs w:val="20"/>
                                <w:lang w:eastAsia="zh-CN"/>
                              </w:rPr>
                              <w:t>e.g.</w:t>
                            </w:r>
                            <w:proofErr w:type="gramEnd"/>
                            <w:r w:rsidRPr="003D7F91">
                              <w:rPr>
                                <w:szCs w:val="20"/>
                                <w:lang w:eastAsia="zh-CN"/>
                              </w:rPr>
                              <w:t xml:space="preserve"> support SSB-less cell operation for inter-band CA, and support offloading system information from one cell to another for inter-band CA.</w:t>
                            </w:r>
                          </w:p>
                          <w:p w14:paraId="0E01D123" w14:textId="77777777" w:rsidR="0005085A" w:rsidRPr="003D7F91" w:rsidRDefault="0005085A" w:rsidP="0005085A">
                            <w:pPr>
                              <w:pStyle w:val="a0"/>
                              <w:numPr>
                                <w:ilvl w:val="2"/>
                                <w:numId w:val="24"/>
                              </w:numPr>
                              <w:suppressAutoHyphens/>
                              <w:spacing w:after="0" w:line="252" w:lineRule="auto"/>
                              <w:rPr>
                                <w:rFonts w:eastAsia="宋体"/>
                                <w:szCs w:val="20"/>
                                <w:lang w:eastAsia="zh-CN"/>
                              </w:rPr>
                            </w:pPr>
                            <w:r w:rsidRPr="003D7F91">
                              <w:rPr>
                                <w:szCs w:val="20"/>
                                <w:lang w:eastAsia="zh-CN"/>
                              </w:rPr>
                              <w:t xml:space="preserve">Currently both Intra-band CA and Inter-band CA scenarios are assumed. In case, the intra-band CA cases are already supported by current specification, then the inter-band CA cases are the focus. </w:t>
                            </w:r>
                          </w:p>
                          <w:p w14:paraId="76C0F571"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Moreover, regarding cross carrier synchronization and measurement for inter-band CA cases, involvement of RAN4 WG is needed to identify necessary requirements and guide for future RAN1 work, </w:t>
                            </w:r>
                            <w:proofErr w:type="gramStart"/>
                            <w:r w:rsidRPr="003D7F91">
                              <w:rPr>
                                <w:szCs w:val="20"/>
                                <w:lang w:eastAsia="zh-CN"/>
                              </w:rPr>
                              <w:t>i.e.</w:t>
                            </w:r>
                            <w:proofErr w:type="gramEnd"/>
                            <w:r w:rsidRPr="003D7F91">
                              <w:rPr>
                                <w:szCs w:val="20"/>
                                <w:lang w:eastAsia="zh-CN"/>
                              </w:rPr>
                              <w:t xml:space="preserve"> about sync. requirement between carriers, frequency distance requirement between carriers, Rx power difference between carriers, QCL assumption requirement across carriers, etc.</w:t>
                            </w:r>
                          </w:p>
                          <w:p w14:paraId="6394E610"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To facilitate leveraging of lean </w:t>
                            </w:r>
                            <w:proofErr w:type="spellStart"/>
                            <w:r w:rsidRPr="003D7F91">
                              <w:rPr>
                                <w:szCs w:val="20"/>
                                <w:lang w:eastAsia="zh-CN"/>
                              </w:rPr>
                              <w:t>SCells</w:t>
                            </w:r>
                            <w:proofErr w:type="spellEnd"/>
                            <w:r w:rsidRPr="003D7F91">
                              <w:rPr>
                                <w:szCs w:val="20"/>
                                <w:lang w:eastAsia="zh-CN"/>
                              </w:rPr>
                              <w:t>, potential enhancements to provide time and frequency synchronization, and other measurement sources by another cell can be considered.</w:t>
                            </w:r>
                          </w:p>
                          <w:p w14:paraId="624AD0F2" w14:textId="77777777" w:rsidR="0005085A" w:rsidRPr="003D7F91" w:rsidRDefault="0005085A" w:rsidP="0005085A">
                            <w:pPr>
                              <w:pStyle w:val="a0"/>
                              <w:numPr>
                                <w:ilvl w:val="1"/>
                                <w:numId w:val="24"/>
                              </w:numPr>
                              <w:suppressAutoHyphens/>
                              <w:spacing w:after="0" w:line="252" w:lineRule="auto"/>
                              <w:rPr>
                                <w:strike/>
                                <w:szCs w:val="20"/>
                                <w:lang w:eastAsia="zh-CN"/>
                              </w:rPr>
                            </w:pPr>
                            <w:r w:rsidRPr="003D7F91">
                              <w:rPr>
                                <w:szCs w:val="20"/>
                                <w:lang w:eastAsia="zh-CN"/>
                              </w:rPr>
                              <w:t xml:space="preserve">Common signaling to a group of the UEs of </w:t>
                            </w:r>
                            <w:proofErr w:type="spellStart"/>
                            <w:r w:rsidRPr="003D7F91">
                              <w:rPr>
                                <w:szCs w:val="20"/>
                                <w:lang w:eastAsia="zh-CN"/>
                              </w:rPr>
                              <w:t>PCell</w:t>
                            </w:r>
                            <w:proofErr w:type="spellEnd"/>
                            <w:r w:rsidRPr="003D7F91">
                              <w:rPr>
                                <w:szCs w:val="20"/>
                                <w:lang w:eastAsia="zh-CN"/>
                              </w:rPr>
                              <w:t xml:space="preserve"> change</w:t>
                            </w:r>
                          </w:p>
                          <w:p w14:paraId="6B3ECBA6"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Ability to quick</w:t>
                            </w:r>
                            <w:r w:rsidRPr="003D7F91">
                              <w:rPr>
                                <w:strike/>
                                <w:szCs w:val="20"/>
                                <w:lang w:eastAsia="zh-CN"/>
                              </w:rPr>
                              <w:t xml:space="preserve">ly </w:t>
                            </w:r>
                            <w:r w:rsidRPr="003D7F91">
                              <w:rPr>
                                <w:szCs w:val="20"/>
                                <w:lang w:eastAsia="zh-CN"/>
                              </w:rPr>
                              <w:t xml:space="preserve">activation and deactivation </w:t>
                            </w:r>
                            <w:proofErr w:type="gramStart"/>
                            <w:r w:rsidRPr="003D7F91">
                              <w:rPr>
                                <w:szCs w:val="20"/>
                                <w:lang w:eastAsia="zh-CN"/>
                              </w:rPr>
                              <w:t>of  CC</w:t>
                            </w:r>
                            <w:proofErr w:type="gramEnd"/>
                            <w:r w:rsidRPr="003D7F91">
                              <w:rPr>
                                <w:szCs w:val="20"/>
                                <w:lang w:eastAsia="zh-CN"/>
                              </w:rPr>
                              <w:t xml:space="preserve">, for example, based on on-demand RS, aperiodic RS, UE request, and L1 response or dynamically switch </w:t>
                            </w:r>
                            <w:proofErr w:type="spellStart"/>
                            <w:r w:rsidRPr="003D7F91">
                              <w:rPr>
                                <w:szCs w:val="20"/>
                                <w:lang w:eastAsia="zh-CN"/>
                              </w:rPr>
                              <w:t>PCell</w:t>
                            </w:r>
                            <w:proofErr w:type="spellEnd"/>
                            <w:r w:rsidRPr="003D7F91">
                              <w:rPr>
                                <w:szCs w:val="20"/>
                                <w:lang w:eastAsia="zh-CN"/>
                              </w:rPr>
                              <w:t xml:space="preserve"> is expected to potentially provide energy savings at the network.</w:t>
                            </w:r>
                          </w:p>
                          <w:p w14:paraId="6317832F"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181080DC" w14:textId="77777777" w:rsidR="0005085A" w:rsidRPr="000010BD" w:rsidRDefault="0005085A" w:rsidP="0005085A">
                            <w:pPr>
                              <w:widowControl w:val="0"/>
                            </w:pPr>
                          </w:p>
                        </w:txbxContent>
                      </wps:txbx>
                      <wps:bodyPr rot="0" vert="horz" wrap="square" lIns="91440" tIns="45720" rIns="91440" bIns="45720" anchor="t" anchorCtr="0" upright="1">
                        <a:noAutofit/>
                      </wps:bodyPr>
                    </wps:wsp>
                  </a:graphicData>
                </a:graphic>
              </wp:inline>
            </w:drawing>
          </mc:Choice>
          <mc:Fallback>
            <w:pict>
              <v:shape w14:anchorId="3A122A15" id="_x0000_s1031" type="#_x0000_t202" style="width:453.5pt;height:35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">
                <v:textbox>
                  <w:txbxContent>
                    <w:p w14:paraId="4BEEB7EB" w14:textId="77777777" w:rsidR="0005085A" w:rsidRPr="003D7F91" w:rsidRDefault="0005085A" w:rsidP="0005085A">
                      <w:pPr>
                        <w:pStyle w:val="a0"/>
                        <w:numPr>
                          <w:ilvl w:val="0"/>
                          <w:numId w:val="24"/>
                        </w:numPr>
                        <w:suppressAutoHyphens/>
                        <w:spacing w:after="0" w:line="252" w:lineRule="auto"/>
                        <w:rPr>
                          <w:szCs w:val="20"/>
                          <w:lang w:eastAsia="zh-CN"/>
                        </w:rPr>
                      </w:pPr>
                      <w:r w:rsidRPr="003D7F91">
                        <w:rPr>
                          <w:szCs w:val="20"/>
                          <w:lang w:eastAsia="zh-CN"/>
                        </w:rPr>
                        <w:t xml:space="preserve">Technique #B-1: </w:t>
                      </w:r>
                      <w:proofErr w:type="gramStart"/>
                      <w:r w:rsidRPr="003D7F91">
                        <w:rPr>
                          <w:szCs w:val="20"/>
                          <w:lang w:eastAsia="zh-CN"/>
                        </w:rPr>
                        <w:t>Multi-carrier</w:t>
                      </w:r>
                      <w:proofErr w:type="gramEnd"/>
                      <w:r w:rsidRPr="003D7F91">
                        <w:rPr>
                          <w:szCs w:val="20"/>
                          <w:lang w:eastAsia="zh-CN"/>
                        </w:rPr>
                        <w:t xml:space="preserve"> energy savings enhancements</w:t>
                      </w:r>
                    </w:p>
                    <w:p w14:paraId="20128385"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 xml:space="preserve">The gNB can achieve potential energy savings from operating </w:t>
                      </w:r>
                      <w:proofErr w:type="spellStart"/>
                      <w:r w:rsidRPr="003D7F91">
                        <w:rPr>
                          <w:szCs w:val="20"/>
                          <w:lang w:eastAsia="zh-CN"/>
                        </w:rPr>
                        <w:t>SCells</w:t>
                      </w:r>
                      <w:proofErr w:type="spellEnd"/>
                      <w:r w:rsidRPr="003D7F91">
                        <w:rPr>
                          <w:szCs w:val="20"/>
                          <w:lang w:eastAsia="zh-CN"/>
                        </w:rPr>
                        <w:t xml:space="preserve"> without or with reduced transmission and reception of periodic signals and channels such as SSB, SI, and CSI-RS for mobility measurements, PRACH, paging, etc.</w:t>
                      </w:r>
                    </w:p>
                    <w:p w14:paraId="014C544C"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This may include support of mechanism for UE to trigger normal SSB/SIB1 transmission on a </w:t>
                      </w:r>
                      <w:proofErr w:type="spellStart"/>
                      <w:r w:rsidRPr="003D7F91">
                        <w:rPr>
                          <w:szCs w:val="20"/>
                          <w:lang w:eastAsia="zh-CN"/>
                        </w:rPr>
                        <w:t>SCell</w:t>
                      </w:r>
                      <w:proofErr w:type="spellEnd"/>
                      <w:r w:rsidRPr="003D7F91">
                        <w:rPr>
                          <w:szCs w:val="20"/>
                          <w:lang w:eastAsia="zh-CN"/>
                        </w:rPr>
                        <w:t xml:space="preserve"> for fast access if the </w:t>
                      </w:r>
                      <w:proofErr w:type="spellStart"/>
                      <w:r w:rsidRPr="003D7F91">
                        <w:rPr>
                          <w:szCs w:val="20"/>
                          <w:lang w:eastAsia="zh-CN"/>
                        </w:rPr>
                        <w:t>SCell</w:t>
                      </w:r>
                      <w:proofErr w:type="spellEnd"/>
                      <w:r w:rsidRPr="003D7F91">
                        <w:rPr>
                          <w:szCs w:val="20"/>
                          <w:lang w:eastAsia="zh-CN"/>
                        </w:rPr>
                        <w:t xml:space="preserve">, it </w:t>
                      </w:r>
                      <w:proofErr w:type="spellStart"/>
                      <w:r w:rsidRPr="003D7F91">
                        <w:rPr>
                          <w:szCs w:val="20"/>
                          <w:lang w:eastAsia="zh-CN"/>
                        </w:rPr>
                        <w:t>can not</w:t>
                      </w:r>
                      <w:proofErr w:type="spellEnd"/>
                      <w:r w:rsidRPr="003D7F91">
                        <w:rPr>
                          <w:szCs w:val="20"/>
                          <w:lang w:eastAsia="zh-CN"/>
                        </w:rPr>
                        <w:t xml:space="preserve"> share synchronization with </w:t>
                      </w:r>
                      <w:proofErr w:type="spellStart"/>
                      <w:r w:rsidRPr="003D7F91">
                        <w:rPr>
                          <w:szCs w:val="20"/>
                          <w:lang w:eastAsia="zh-CN"/>
                        </w:rPr>
                        <w:t>PCell</w:t>
                      </w:r>
                      <w:proofErr w:type="spellEnd"/>
                      <w:r w:rsidRPr="003D7F91">
                        <w:rPr>
                          <w:szCs w:val="20"/>
                          <w:lang w:eastAsia="zh-CN"/>
                        </w:rPr>
                        <w:t>.</w:t>
                      </w:r>
                    </w:p>
                    <w:p w14:paraId="684A85F4"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This may include leveraging SSB-less cell operations and potential enhancements for SSB-less cells, </w:t>
                      </w:r>
                      <w:proofErr w:type="gramStart"/>
                      <w:r w:rsidRPr="003D7F91">
                        <w:rPr>
                          <w:szCs w:val="20"/>
                          <w:lang w:eastAsia="zh-CN"/>
                        </w:rPr>
                        <w:t>e.g.</w:t>
                      </w:r>
                      <w:proofErr w:type="gramEnd"/>
                      <w:r w:rsidRPr="003D7F91">
                        <w:rPr>
                          <w:szCs w:val="20"/>
                          <w:lang w:eastAsia="zh-CN"/>
                        </w:rPr>
                        <w:t xml:space="preserve"> support SSB-less cell operation for inter-band CA, and support offloading system information from one cell to another for inter-band CA.</w:t>
                      </w:r>
                    </w:p>
                    <w:p w14:paraId="0E01D123" w14:textId="77777777" w:rsidR="0005085A" w:rsidRPr="003D7F91" w:rsidRDefault="0005085A" w:rsidP="0005085A">
                      <w:pPr>
                        <w:pStyle w:val="a0"/>
                        <w:numPr>
                          <w:ilvl w:val="2"/>
                          <w:numId w:val="24"/>
                        </w:numPr>
                        <w:suppressAutoHyphens/>
                        <w:spacing w:after="0" w:line="252" w:lineRule="auto"/>
                        <w:rPr>
                          <w:rFonts w:eastAsia="宋体"/>
                          <w:szCs w:val="20"/>
                          <w:lang w:eastAsia="zh-CN"/>
                        </w:rPr>
                      </w:pPr>
                      <w:r w:rsidRPr="003D7F91">
                        <w:rPr>
                          <w:szCs w:val="20"/>
                          <w:lang w:eastAsia="zh-CN"/>
                        </w:rPr>
                        <w:t xml:space="preserve">Currently both Intra-band CA and Inter-band CA scenarios are assumed. In case, the intra-band CA cases are already supported by current specification, then the inter-band CA cases are the focus. </w:t>
                      </w:r>
                    </w:p>
                    <w:p w14:paraId="76C0F571"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Moreover, regarding cross carrier synchronization and measurement for inter-band CA cases, involvement of RAN4 WG is needed to identify necessary requirements and guide for future RAN1 work, </w:t>
                      </w:r>
                      <w:proofErr w:type="gramStart"/>
                      <w:r w:rsidRPr="003D7F91">
                        <w:rPr>
                          <w:szCs w:val="20"/>
                          <w:lang w:eastAsia="zh-CN"/>
                        </w:rPr>
                        <w:t>i.e.</w:t>
                      </w:r>
                      <w:proofErr w:type="gramEnd"/>
                      <w:r w:rsidRPr="003D7F91">
                        <w:rPr>
                          <w:szCs w:val="20"/>
                          <w:lang w:eastAsia="zh-CN"/>
                        </w:rPr>
                        <w:t xml:space="preserve"> about sync. requirement between carriers, frequency distance requirement between carriers, Rx power difference between carriers, QCL assumption requirement across carriers, etc.</w:t>
                      </w:r>
                    </w:p>
                    <w:p w14:paraId="6394E610" w14:textId="77777777" w:rsidR="0005085A" w:rsidRPr="003D7F91" w:rsidRDefault="0005085A" w:rsidP="0005085A">
                      <w:pPr>
                        <w:pStyle w:val="a0"/>
                        <w:numPr>
                          <w:ilvl w:val="2"/>
                          <w:numId w:val="24"/>
                        </w:numPr>
                        <w:suppressAutoHyphens/>
                        <w:spacing w:after="0" w:line="252" w:lineRule="auto"/>
                        <w:rPr>
                          <w:szCs w:val="20"/>
                          <w:lang w:eastAsia="zh-CN"/>
                        </w:rPr>
                      </w:pPr>
                      <w:r w:rsidRPr="003D7F91">
                        <w:rPr>
                          <w:szCs w:val="20"/>
                          <w:lang w:eastAsia="zh-CN"/>
                        </w:rPr>
                        <w:t xml:space="preserve">To facilitate leveraging of lean </w:t>
                      </w:r>
                      <w:proofErr w:type="spellStart"/>
                      <w:r w:rsidRPr="003D7F91">
                        <w:rPr>
                          <w:szCs w:val="20"/>
                          <w:lang w:eastAsia="zh-CN"/>
                        </w:rPr>
                        <w:t>SCells</w:t>
                      </w:r>
                      <w:proofErr w:type="spellEnd"/>
                      <w:r w:rsidRPr="003D7F91">
                        <w:rPr>
                          <w:szCs w:val="20"/>
                          <w:lang w:eastAsia="zh-CN"/>
                        </w:rPr>
                        <w:t>, potential enhancements to provide time and frequency synchronization, and other measurement sources by another cell can be considered.</w:t>
                      </w:r>
                    </w:p>
                    <w:p w14:paraId="624AD0F2" w14:textId="77777777" w:rsidR="0005085A" w:rsidRPr="003D7F91" w:rsidRDefault="0005085A" w:rsidP="0005085A">
                      <w:pPr>
                        <w:pStyle w:val="a0"/>
                        <w:numPr>
                          <w:ilvl w:val="1"/>
                          <w:numId w:val="24"/>
                        </w:numPr>
                        <w:suppressAutoHyphens/>
                        <w:spacing w:after="0" w:line="252" w:lineRule="auto"/>
                        <w:rPr>
                          <w:strike/>
                          <w:szCs w:val="20"/>
                          <w:lang w:eastAsia="zh-CN"/>
                        </w:rPr>
                      </w:pPr>
                      <w:r w:rsidRPr="003D7F91">
                        <w:rPr>
                          <w:szCs w:val="20"/>
                          <w:lang w:eastAsia="zh-CN"/>
                        </w:rPr>
                        <w:t xml:space="preserve">Common signaling to a group of the UEs of </w:t>
                      </w:r>
                      <w:proofErr w:type="spellStart"/>
                      <w:r w:rsidRPr="003D7F91">
                        <w:rPr>
                          <w:szCs w:val="20"/>
                          <w:lang w:eastAsia="zh-CN"/>
                        </w:rPr>
                        <w:t>PCell</w:t>
                      </w:r>
                      <w:proofErr w:type="spellEnd"/>
                      <w:r w:rsidRPr="003D7F91">
                        <w:rPr>
                          <w:szCs w:val="20"/>
                          <w:lang w:eastAsia="zh-CN"/>
                        </w:rPr>
                        <w:t xml:space="preserve"> change</w:t>
                      </w:r>
                    </w:p>
                    <w:p w14:paraId="6B3ECBA6"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Ability to quick</w:t>
                      </w:r>
                      <w:r w:rsidRPr="003D7F91">
                        <w:rPr>
                          <w:strike/>
                          <w:szCs w:val="20"/>
                          <w:lang w:eastAsia="zh-CN"/>
                        </w:rPr>
                        <w:t xml:space="preserve">ly </w:t>
                      </w:r>
                      <w:r w:rsidRPr="003D7F91">
                        <w:rPr>
                          <w:szCs w:val="20"/>
                          <w:lang w:eastAsia="zh-CN"/>
                        </w:rPr>
                        <w:t xml:space="preserve">activation and deactivation </w:t>
                      </w:r>
                      <w:proofErr w:type="gramStart"/>
                      <w:r w:rsidRPr="003D7F91">
                        <w:rPr>
                          <w:szCs w:val="20"/>
                          <w:lang w:eastAsia="zh-CN"/>
                        </w:rPr>
                        <w:t>of  CC</w:t>
                      </w:r>
                      <w:proofErr w:type="gramEnd"/>
                      <w:r w:rsidRPr="003D7F91">
                        <w:rPr>
                          <w:szCs w:val="20"/>
                          <w:lang w:eastAsia="zh-CN"/>
                        </w:rPr>
                        <w:t xml:space="preserve">, for example, based on on-demand RS, aperiodic RS, UE request, and L1 response or dynamically switch </w:t>
                      </w:r>
                      <w:proofErr w:type="spellStart"/>
                      <w:r w:rsidRPr="003D7F91">
                        <w:rPr>
                          <w:szCs w:val="20"/>
                          <w:lang w:eastAsia="zh-CN"/>
                        </w:rPr>
                        <w:t>PCell</w:t>
                      </w:r>
                      <w:proofErr w:type="spellEnd"/>
                      <w:r w:rsidRPr="003D7F91">
                        <w:rPr>
                          <w:szCs w:val="20"/>
                          <w:lang w:eastAsia="zh-CN"/>
                        </w:rPr>
                        <w:t xml:space="preserve"> is expected to potentially provide energy savings at the network.</w:t>
                      </w:r>
                    </w:p>
                    <w:p w14:paraId="6317832F" w14:textId="77777777" w:rsidR="0005085A" w:rsidRPr="003D7F91" w:rsidRDefault="0005085A" w:rsidP="0005085A">
                      <w:pPr>
                        <w:pStyle w:val="a0"/>
                        <w:numPr>
                          <w:ilvl w:val="1"/>
                          <w:numId w:val="24"/>
                        </w:numPr>
                        <w:suppressAutoHyphens/>
                        <w:spacing w:after="0" w:line="252" w:lineRule="auto"/>
                        <w:rPr>
                          <w:szCs w:val="20"/>
                          <w:lang w:eastAsia="zh-CN"/>
                        </w:rPr>
                      </w:pPr>
                      <w:r w:rsidRPr="003D7F91">
                        <w:rPr>
                          <w:szCs w:val="20"/>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181080DC" w14:textId="77777777" w:rsidR="0005085A" w:rsidRPr="000010BD" w:rsidRDefault="0005085A" w:rsidP="0005085A">
                      <w:pPr>
                        <w:widowControl w:val="0"/>
                      </w:pPr>
                    </w:p>
                  </w:txbxContent>
                </v:textbox>
                <w10:anchorlock/>
              </v:shape>
            </w:pict>
          </mc:Fallback>
        </mc:AlternateContent>
      </w:r>
    </w:p>
    <w:p w14:paraId="63E052E8" w14:textId="77777777" w:rsidR="0005085A" w:rsidRDefault="0005085A" w:rsidP="0005085A">
      <w:pPr>
        <w:spacing w:beforeLines="50" w:before="120" w:afterLines="50" w:after="120"/>
        <w:rPr>
          <w:rFonts w:eastAsiaTheme="minorEastAsia"/>
          <w:lang w:eastAsia="zh-CN"/>
        </w:rPr>
      </w:pPr>
      <w:r>
        <w:rPr>
          <w:rFonts w:eastAsiaTheme="minorEastAsia"/>
          <w:lang w:eastAsia="zh-CN"/>
        </w:rPr>
        <w:t>Actually, the first three sub-bullets in the above texts involve three independent techniques, i.e.</w:t>
      </w:r>
    </w:p>
    <w:p w14:paraId="2FD969EB" w14:textId="77777777" w:rsidR="0005085A" w:rsidRPr="0028786B" w:rsidRDefault="0005085A" w:rsidP="0005085A">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 xml:space="preserve">echnique B-1.1: Lean </w:t>
      </w:r>
      <w:proofErr w:type="spellStart"/>
      <w:r>
        <w:rPr>
          <w:rFonts w:eastAsiaTheme="minorEastAsia"/>
          <w:szCs w:val="20"/>
          <w:lang w:eastAsia="zh-CN"/>
        </w:rPr>
        <w:t>Scell</w:t>
      </w:r>
      <w:proofErr w:type="spellEnd"/>
      <w:r>
        <w:rPr>
          <w:rFonts w:eastAsiaTheme="minorEastAsia"/>
          <w:szCs w:val="20"/>
          <w:lang w:eastAsia="zh-CN"/>
        </w:rPr>
        <w:t xml:space="preserve"> </w:t>
      </w:r>
    </w:p>
    <w:p w14:paraId="42C13BD4" w14:textId="77777777" w:rsidR="0005085A" w:rsidRPr="0028786B" w:rsidRDefault="0005085A" w:rsidP="0005085A">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 xml:space="preserve">echnique B-1.2: Group-common </w:t>
      </w:r>
      <w:proofErr w:type="spellStart"/>
      <w:r>
        <w:rPr>
          <w:rFonts w:eastAsiaTheme="minorEastAsia"/>
          <w:szCs w:val="20"/>
          <w:lang w:eastAsia="zh-CN"/>
        </w:rPr>
        <w:t>Pcell</w:t>
      </w:r>
      <w:proofErr w:type="spellEnd"/>
      <w:r>
        <w:rPr>
          <w:rFonts w:eastAsiaTheme="minorEastAsia"/>
          <w:szCs w:val="20"/>
          <w:lang w:eastAsia="zh-CN"/>
        </w:rPr>
        <w:t xml:space="preserve"> change</w:t>
      </w:r>
    </w:p>
    <w:p w14:paraId="0A211D98" w14:textId="77777777" w:rsidR="0005085A" w:rsidRPr="0028786B" w:rsidRDefault="0005085A" w:rsidP="0005085A">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echnique B-1.3: Faster activation and deactivation of CC</w:t>
      </w:r>
    </w:p>
    <w:p w14:paraId="33790113" w14:textId="77777777" w:rsidR="0005085A" w:rsidRPr="0036122E" w:rsidRDefault="0005085A" w:rsidP="0005085A">
      <w:pPr>
        <w:spacing w:beforeLines="50" w:before="120" w:afterLines="50" w:after="120"/>
        <w:rPr>
          <w:rFonts w:eastAsiaTheme="minorEastAsia"/>
          <w:lang w:eastAsia="zh-CN"/>
        </w:rPr>
      </w:pPr>
      <w:r>
        <w:rPr>
          <w:rFonts w:eastAsiaTheme="minorEastAsia" w:hint="eastAsia"/>
          <w:lang w:eastAsia="zh-CN"/>
        </w:rPr>
        <w:t>N</w:t>
      </w:r>
      <w:r>
        <w:rPr>
          <w:rFonts w:eastAsiaTheme="minorEastAsia"/>
          <w:lang w:eastAsia="zh-CN"/>
        </w:rPr>
        <w:t>ext, our views on the above techniques are provided as follows.</w:t>
      </w:r>
    </w:p>
    <w:p w14:paraId="442AF9DD" w14:textId="77777777" w:rsidR="0005085A" w:rsidRDefault="0005085A" w:rsidP="0005085A">
      <w:pPr>
        <w:pStyle w:val="a7"/>
        <w:spacing w:line="276" w:lineRule="auto"/>
        <w:jc w:val="both"/>
        <w:rPr>
          <w:rFonts w:eastAsiaTheme="minorEastAsia"/>
          <w:lang w:eastAsia="zh-CN"/>
        </w:rPr>
      </w:pPr>
      <w:r>
        <w:rPr>
          <w:rFonts w:eastAsiaTheme="minorEastAsia"/>
          <w:b/>
          <w:i/>
          <w:u w:val="single"/>
        </w:rPr>
        <w:t xml:space="preserve">Technique B-1.1: Lean </w:t>
      </w:r>
      <w:proofErr w:type="spellStart"/>
      <w:r>
        <w:rPr>
          <w:rFonts w:eastAsiaTheme="minorEastAsia"/>
          <w:b/>
          <w:i/>
          <w:u w:val="single"/>
        </w:rPr>
        <w:t>Scell</w:t>
      </w:r>
      <w:proofErr w:type="spellEnd"/>
    </w:p>
    <w:p w14:paraId="3FC06375" w14:textId="77777777" w:rsidR="0005085A" w:rsidRDefault="0005085A" w:rsidP="0005085A">
      <w:pPr>
        <w:pStyle w:val="a7"/>
        <w:spacing w:line="276" w:lineRule="auto"/>
        <w:jc w:val="both"/>
        <w:rPr>
          <w:rFonts w:eastAsiaTheme="minorEastAsia"/>
          <w:lang w:eastAsia="zh-CN"/>
        </w:rPr>
      </w:pPr>
      <w:r w:rsidRPr="00304251">
        <w:rPr>
          <w:rFonts w:eastAsiaTheme="minorEastAsia"/>
          <w:lang w:eastAsia="zh-CN"/>
        </w:rPr>
        <w:lastRenderedPageBreak/>
        <w:t xml:space="preserve">The motivation of lean </w:t>
      </w:r>
      <w:proofErr w:type="spellStart"/>
      <w:r w:rsidRPr="00304251">
        <w:rPr>
          <w:rFonts w:eastAsiaTheme="minorEastAsia"/>
          <w:lang w:eastAsia="zh-CN"/>
        </w:rPr>
        <w:t>Scell</w:t>
      </w:r>
      <w:proofErr w:type="spellEnd"/>
      <w:r w:rsidRPr="00304251">
        <w:rPr>
          <w:rFonts w:eastAsiaTheme="minorEastAsia"/>
          <w:lang w:eastAsia="zh-CN"/>
        </w:rPr>
        <w:t xml:space="preserve"> concept</w:t>
      </w:r>
      <w:r>
        <w:rPr>
          <w:rFonts w:eastAsiaTheme="minorEastAsia"/>
          <w:lang w:eastAsia="zh-CN"/>
        </w:rPr>
        <w:t xml:space="preserve"> is to achieve both benefits of legacy case 1 (i.e., capacity enhancement) and legacy case 2 (i.e., network energy saving). On one hand, </w:t>
      </w:r>
      <w:proofErr w:type="spellStart"/>
      <w:r>
        <w:rPr>
          <w:rFonts w:eastAsiaTheme="minorEastAsia"/>
          <w:lang w:eastAsia="zh-CN"/>
        </w:rPr>
        <w:t>Scell</w:t>
      </w:r>
      <w:proofErr w:type="spellEnd"/>
      <w:r>
        <w:rPr>
          <w:rFonts w:eastAsiaTheme="minorEastAsia"/>
          <w:lang w:eastAsia="zh-CN"/>
        </w:rPr>
        <w:t xml:space="preserve"> is operating without or with reduced transmission of SSB, SIB1 and paging to achieve network energy saving. On the other hand, RACH transmission opportunity can still remain available in the </w:t>
      </w:r>
      <w:proofErr w:type="spellStart"/>
      <w:r>
        <w:rPr>
          <w:rFonts w:eastAsiaTheme="minorEastAsia"/>
          <w:lang w:eastAsia="zh-CN"/>
        </w:rPr>
        <w:t>Scell</w:t>
      </w:r>
      <w:proofErr w:type="spellEnd"/>
      <w:r>
        <w:rPr>
          <w:rFonts w:eastAsiaTheme="minorEastAsia"/>
          <w:lang w:eastAsia="zh-CN"/>
        </w:rPr>
        <w:t xml:space="preserve"> to avoid the problem of legacy case 2, i.e., RACH capacity reduction. To this end, SIB1 is only transmitted in </w:t>
      </w:r>
      <w:proofErr w:type="spellStart"/>
      <w:r>
        <w:rPr>
          <w:rFonts w:eastAsiaTheme="minorEastAsia"/>
          <w:lang w:eastAsia="zh-CN"/>
        </w:rPr>
        <w:t>Pcell</w:t>
      </w:r>
      <w:proofErr w:type="spellEnd"/>
      <w:r>
        <w:rPr>
          <w:rFonts w:eastAsiaTheme="minorEastAsia"/>
          <w:lang w:eastAsia="zh-CN"/>
        </w:rPr>
        <w:t xml:space="preserve"> (called anchor carrier) including RACH configuration for lean </w:t>
      </w:r>
      <w:proofErr w:type="spellStart"/>
      <w:r>
        <w:rPr>
          <w:rFonts w:eastAsiaTheme="minorEastAsia"/>
          <w:lang w:eastAsia="zh-CN"/>
        </w:rPr>
        <w:t>Scell</w:t>
      </w:r>
      <w:proofErr w:type="spellEnd"/>
      <w:r>
        <w:rPr>
          <w:rFonts w:eastAsiaTheme="minorEastAsia"/>
          <w:lang w:eastAsia="zh-CN"/>
        </w:rPr>
        <w:t xml:space="preserve">(s) (called non-anchor carrier). Particularly, </w:t>
      </w:r>
      <w:r w:rsidRPr="004A6C6C">
        <w:rPr>
          <w:rFonts w:eastAsiaTheme="minorEastAsia" w:hint="eastAsia"/>
          <w:lang w:eastAsia="zh-CN"/>
        </w:rPr>
        <w:t>U</w:t>
      </w:r>
      <w:r w:rsidRPr="004A6C6C">
        <w:rPr>
          <w:rFonts w:eastAsiaTheme="minorEastAsia"/>
          <w:lang w:eastAsia="zh-CN"/>
        </w:rPr>
        <w:t>E obtains system information for anchor carrier and necessary system information for non-anchor carriers in anchor carrier only. Then a UE may perform random access/data transmission/data reception in one or more of anchor carrier or non-anchor carriers.</w:t>
      </w:r>
      <w:r>
        <w:rPr>
          <w:rFonts w:eastAsiaTheme="minorEastAsia"/>
          <w:lang w:eastAsia="zh-CN"/>
        </w:rPr>
        <w:t xml:space="preserve"> One example scenario is shown below: UE obtains SSB and SIB1 in anchor carrier and perform RACH transmission in one of anchor carrier and non-anchor carriers. In this way, there is no need to transmit S</w:t>
      </w:r>
      <w:r>
        <w:rPr>
          <w:rFonts w:eastAsiaTheme="minorEastAsia" w:hint="eastAsia"/>
          <w:lang w:eastAsia="zh-CN"/>
        </w:rPr>
        <w:t>SB</w:t>
      </w:r>
      <w:r>
        <w:rPr>
          <w:rFonts w:eastAsiaTheme="minorEastAsia"/>
          <w:lang w:eastAsia="zh-CN"/>
        </w:rPr>
        <w:t xml:space="preserve">/SIB1/Paging in non-anchor carriers compared to legacy case 1. At the same time, UEs are distributed in different carriers for RACH transmission and further data operation, which solves the crowded problem as legacy case 2. </w:t>
      </w:r>
    </w:p>
    <w:p w14:paraId="52B466FB" w14:textId="77777777" w:rsidR="0005085A" w:rsidRDefault="0005085A" w:rsidP="0005085A">
      <w:pPr>
        <w:jc w:val="center"/>
        <w:rPr>
          <w:rFonts w:eastAsiaTheme="minorEastAsia"/>
          <w:lang w:val="en-GB" w:eastAsia="zh-CN"/>
        </w:rPr>
      </w:pPr>
      <w:r>
        <w:rPr>
          <w:noProof/>
          <w:sz w:val="22"/>
        </w:rPr>
        <w:drawing>
          <wp:inline distT="0" distB="0" distL="0" distR="0" wp14:anchorId="28D395D5" wp14:editId="5827E6D1">
            <wp:extent cx="4385976" cy="2540442"/>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4392" cy="2551109"/>
                    </a:xfrm>
                    <a:prstGeom prst="rect">
                      <a:avLst/>
                    </a:prstGeom>
                    <a:noFill/>
                  </pic:spPr>
                </pic:pic>
              </a:graphicData>
            </a:graphic>
          </wp:inline>
        </w:drawing>
      </w:r>
    </w:p>
    <w:p w14:paraId="6DDF7F1A" w14:textId="0684ABE9" w:rsidR="0005085A" w:rsidRPr="00FF15ED" w:rsidRDefault="0005085A" w:rsidP="0005085A">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58582B">
        <w:rPr>
          <w:b/>
          <w:noProof/>
        </w:rPr>
        <w:t>9</w:t>
      </w:r>
      <w:r w:rsidRPr="00396F37">
        <w:rPr>
          <w:b/>
        </w:rPr>
        <w:fldChar w:fldCharType="end"/>
      </w:r>
      <w:r w:rsidRPr="00157055">
        <w:rPr>
          <w:b/>
        </w:rPr>
        <w:t>:</w:t>
      </w:r>
      <w:r>
        <w:rPr>
          <w:rFonts w:eastAsia="宋体"/>
          <w:lang w:eastAsia="zh-CN"/>
        </w:rPr>
        <w:t xml:space="preserve"> Illustration of lean </w:t>
      </w:r>
      <w:proofErr w:type="spellStart"/>
      <w:r>
        <w:rPr>
          <w:rFonts w:eastAsia="宋体"/>
          <w:lang w:eastAsia="zh-CN"/>
        </w:rPr>
        <w:t>Scell</w:t>
      </w:r>
      <w:proofErr w:type="spellEnd"/>
      <w:r>
        <w:rPr>
          <w:rFonts w:eastAsia="宋体"/>
          <w:lang w:eastAsia="zh-CN"/>
        </w:rPr>
        <w:t xml:space="preserve"> concept</w:t>
      </w:r>
    </w:p>
    <w:p w14:paraId="321BF312" w14:textId="77777777" w:rsidR="0005085A" w:rsidRPr="00F20B38" w:rsidRDefault="0005085A" w:rsidP="0005085A">
      <w:pPr>
        <w:pStyle w:val="a7"/>
        <w:spacing w:line="276" w:lineRule="auto"/>
        <w:jc w:val="both"/>
        <w:rPr>
          <w:rFonts w:eastAsiaTheme="minorEastAsia"/>
          <w:lang w:eastAsia="zh-CN"/>
        </w:rPr>
      </w:pPr>
      <w:r w:rsidRPr="00F20B38">
        <w:rPr>
          <w:rFonts w:eastAsiaTheme="minorEastAsia" w:hint="eastAsia"/>
          <w:lang w:eastAsia="zh-CN"/>
        </w:rPr>
        <w:t>I</w:t>
      </w:r>
      <w:r w:rsidRPr="00F20B38">
        <w:rPr>
          <w:rFonts w:eastAsiaTheme="minorEastAsia"/>
          <w:lang w:eastAsia="zh-CN"/>
        </w:rPr>
        <w:t xml:space="preserve">n terms of spec impact, the following </w:t>
      </w:r>
      <w:r>
        <w:rPr>
          <w:rFonts w:eastAsiaTheme="minorEastAsia"/>
          <w:lang w:eastAsia="zh-CN"/>
        </w:rPr>
        <w:t xml:space="preserve">potential </w:t>
      </w:r>
      <w:r w:rsidRPr="00F20B38">
        <w:rPr>
          <w:rFonts w:eastAsiaTheme="minorEastAsia"/>
          <w:lang w:eastAsia="zh-CN"/>
        </w:rPr>
        <w:t>issues should be studied</w:t>
      </w:r>
      <w:r>
        <w:rPr>
          <w:rFonts w:eastAsiaTheme="minorEastAsia"/>
          <w:lang w:eastAsia="zh-CN"/>
        </w:rPr>
        <w:t xml:space="preserve"> and considered</w:t>
      </w:r>
      <w:r w:rsidRPr="00F20B38">
        <w:rPr>
          <w:rFonts w:eastAsiaTheme="minorEastAsia"/>
          <w:lang w:eastAsia="zh-CN"/>
        </w:rPr>
        <w:t>:</w:t>
      </w:r>
    </w:p>
    <w:p w14:paraId="7548BF4B" w14:textId="77777777" w:rsidR="0005085A" w:rsidRDefault="0005085A" w:rsidP="0005085A">
      <w:pPr>
        <w:pStyle w:val="a0"/>
        <w:numPr>
          <w:ilvl w:val="0"/>
          <w:numId w:val="24"/>
        </w:numPr>
        <w:suppressAutoHyphens/>
        <w:spacing w:after="0" w:line="252" w:lineRule="auto"/>
        <w:rPr>
          <w:rFonts w:eastAsiaTheme="minorEastAsia"/>
          <w:lang w:val="en-GB" w:eastAsia="zh-CN"/>
        </w:rPr>
      </w:pPr>
      <w:r>
        <w:rPr>
          <w:rFonts w:eastAsiaTheme="minorEastAsia" w:hint="eastAsia"/>
          <w:lang w:val="en-GB" w:eastAsia="zh-CN"/>
        </w:rPr>
        <w:t>S</w:t>
      </w:r>
      <w:r>
        <w:rPr>
          <w:rFonts w:eastAsiaTheme="minorEastAsia"/>
          <w:lang w:val="en-GB" w:eastAsia="zh-CN"/>
        </w:rPr>
        <w:t>SB-less transmission in inter-band CA case;</w:t>
      </w:r>
    </w:p>
    <w:p w14:paraId="02DFA493" w14:textId="77777777" w:rsidR="0005085A" w:rsidRPr="00114368" w:rsidRDefault="0005085A" w:rsidP="0005085A">
      <w:pPr>
        <w:pStyle w:val="a0"/>
        <w:numPr>
          <w:ilvl w:val="1"/>
          <w:numId w:val="24"/>
        </w:numPr>
        <w:suppressAutoHyphens/>
        <w:spacing w:after="0" w:line="252" w:lineRule="auto"/>
        <w:rPr>
          <w:rFonts w:eastAsiaTheme="minorEastAsia"/>
          <w:lang w:val="en-GB" w:eastAsia="zh-CN"/>
        </w:rPr>
      </w:pPr>
      <w:r>
        <w:rPr>
          <w:rFonts w:eastAsiaTheme="minorEastAsia"/>
          <w:lang w:val="en-GB" w:eastAsia="zh-CN"/>
        </w:rPr>
        <w:t xml:space="preserve">Synchronization, measurement and related requirement (e.g., </w:t>
      </w:r>
      <w:r w:rsidRPr="0036122E">
        <w:rPr>
          <w:szCs w:val="20"/>
          <w:lang w:eastAsia="zh-CN"/>
        </w:rPr>
        <w:t>sync. requirement between carriers, frequency distance requirement between carriers, Rx power difference between carriers, QCL assumption requirement across carriers</w:t>
      </w:r>
      <w:r>
        <w:rPr>
          <w:szCs w:val="20"/>
          <w:lang w:eastAsia="zh-CN"/>
        </w:rPr>
        <w:t xml:space="preserve"> and etc.)</w:t>
      </w:r>
    </w:p>
    <w:p w14:paraId="58B9467C" w14:textId="77777777" w:rsidR="0005085A" w:rsidRPr="007E3AAA" w:rsidRDefault="0005085A" w:rsidP="0005085A">
      <w:pPr>
        <w:pStyle w:val="a0"/>
        <w:numPr>
          <w:ilvl w:val="0"/>
          <w:numId w:val="24"/>
        </w:numPr>
        <w:suppressAutoHyphens/>
        <w:spacing w:after="0" w:line="252" w:lineRule="auto"/>
        <w:rPr>
          <w:rFonts w:eastAsiaTheme="minorEastAsia"/>
          <w:lang w:val="en-GB" w:eastAsia="zh-CN"/>
        </w:rPr>
      </w:pPr>
      <w:r>
        <w:rPr>
          <w:rFonts w:eastAsiaTheme="minorEastAsia"/>
          <w:szCs w:val="20"/>
          <w:lang w:eastAsia="zh-CN"/>
        </w:rPr>
        <w:t>Offloading system information from one carrier (i.e., non-anchor carrier) to another carrier (i.e., anchor carrier;</w:t>
      </w:r>
    </w:p>
    <w:p w14:paraId="56D1EDE5" w14:textId="77777777" w:rsidR="0005085A" w:rsidRPr="00F20B38" w:rsidRDefault="0005085A" w:rsidP="0005085A">
      <w:pPr>
        <w:pStyle w:val="a0"/>
        <w:numPr>
          <w:ilvl w:val="0"/>
          <w:numId w:val="24"/>
        </w:numPr>
        <w:suppressAutoHyphens/>
        <w:spacing w:after="0" w:line="252" w:lineRule="auto"/>
        <w:rPr>
          <w:rFonts w:eastAsiaTheme="minorEastAsia"/>
          <w:lang w:val="en-GB" w:eastAsia="zh-CN"/>
        </w:rPr>
      </w:pPr>
      <w:r>
        <w:rPr>
          <w:rFonts w:eastAsiaTheme="minorEastAsia"/>
          <w:szCs w:val="20"/>
          <w:lang w:val="en-GB" w:eastAsia="zh-CN"/>
        </w:rPr>
        <w:t>RACH procedure involving anchor carrier and/or non-anchor carriers.</w:t>
      </w:r>
    </w:p>
    <w:p w14:paraId="4EA05BC8" w14:textId="452E6204" w:rsidR="0005085A" w:rsidRDefault="0005085A" w:rsidP="0005085A">
      <w:pPr>
        <w:pStyle w:val="a7"/>
        <w:jc w:val="both"/>
        <w:rPr>
          <w:b/>
          <w:bCs/>
          <w:i/>
          <w:iCs/>
        </w:rPr>
      </w:pPr>
      <w:bookmarkStart w:id="23" w:name="_Ref115455280"/>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58582B">
        <w:rPr>
          <w:b/>
          <w:i/>
          <w:noProof/>
        </w:rPr>
        <w:t>6</w:t>
      </w:r>
      <w:r w:rsidRPr="008031F0">
        <w:rPr>
          <w:b/>
          <w:i/>
        </w:rPr>
        <w:fldChar w:fldCharType="end"/>
      </w:r>
      <w:r w:rsidRPr="00157055">
        <w:rPr>
          <w:b/>
          <w:i/>
        </w:rPr>
        <w:t>:</w:t>
      </w:r>
      <w:r w:rsidRPr="008B073F">
        <w:rPr>
          <w:i/>
          <w:iCs/>
        </w:rPr>
        <w:t xml:space="preserve"> </w:t>
      </w:r>
      <w:r>
        <w:rPr>
          <w:b/>
          <w:bCs/>
          <w:i/>
          <w:iCs/>
        </w:rPr>
        <w:t xml:space="preserve">Support lean </w:t>
      </w:r>
      <w:proofErr w:type="spellStart"/>
      <w:r>
        <w:rPr>
          <w:b/>
          <w:bCs/>
          <w:i/>
          <w:iCs/>
        </w:rPr>
        <w:t>Scell</w:t>
      </w:r>
      <w:proofErr w:type="spellEnd"/>
      <w:r>
        <w:rPr>
          <w:b/>
          <w:bCs/>
          <w:i/>
          <w:iCs/>
        </w:rPr>
        <w:t xml:space="preserve"> technique and capture the following in TR:</w:t>
      </w:r>
      <w:bookmarkEnd w:id="23"/>
    </w:p>
    <w:p w14:paraId="78EDEF94" w14:textId="77777777" w:rsidR="0005085A" w:rsidRPr="00447499" w:rsidRDefault="0005085A" w:rsidP="00447499">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proofErr w:type="spellStart"/>
      <w:r w:rsidRPr="00447499">
        <w:rPr>
          <w:rFonts w:ascii="Times New Roman" w:hAnsi="Times New Roman"/>
          <w:b/>
          <w:i/>
          <w:sz w:val="20"/>
          <w:szCs w:val="20"/>
        </w:rPr>
        <w:t>Scell</w:t>
      </w:r>
      <w:proofErr w:type="spellEnd"/>
      <w:r w:rsidRPr="00447499">
        <w:rPr>
          <w:rFonts w:ascii="Times New Roman" w:hAnsi="Times New Roman"/>
          <w:b/>
          <w:i/>
          <w:sz w:val="20"/>
          <w:szCs w:val="20"/>
        </w:rPr>
        <w:t xml:space="preserve"> is operating without or with reduced transmission of SSB, SIB1 and/or paging while RACH transmission opportunity can still remain available in the </w:t>
      </w:r>
      <w:proofErr w:type="spellStart"/>
      <w:r w:rsidRPr="00447499">
        <w:rPr>
          <w:rFonts w:ascii="Times New Roman" w:hAnsi="Times New Roman"/>
          <w:b/>
          <w:i/>
          <w:sz w:val="20"/>
          <w:szCs w:val="20"/>
        </w:rPr>
        <w:t>Scell</w:t>
      </w:r>
      <w:proofErr w:type="spellEnd"/>
      <w:r w:rsidRPr="00447499">
        <w:rPr>
          <w:rFonts w:ascii="Times New Roman" w:hAnsi="Times New Roman"/>
          <w:b/>
          <w:i/>
          <w:sz w:val="20"/>
          <w:szCs w:val="20"/>
        </w:rPr>
        <w:t>;</w:t>
      </w:r>
    </w:p>
    <w:p w14:paraId="5B0CFE7E" w14:textId="77777777" w:rsidR="0005085A" w:rsidRPr="00447499" w:rsidRDefault="0005085A" w:rsidP="00447499">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erformance analysis: This technique is beneficial for network energy saving compared to legacy multi-carrier case 1 and RACH load distribution in multiple carriers compared to legacy multi-carrier case 2;</w:t>
      </w:r>
    </w:p>
    <w:p w14:paraId="46BB80F1" w14:textId="18CC49BB" w:rsidR="0005085A" w:rsidRDefault="0005085A" w:rsidP="0005085A">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pec impact: It is needed to specify SSB-less transmission in inter-band CA case including synchronization, measurement and related requirement, offloading system information from one carrier to another carrier, RACH procedure involving anchor carrier and/or non-anchor carriers.</w:t>
      </w:r>
    </w:p>
    <w:p w14:paraId="70354EE4" w14:textId="77777777" w:rsidR="00434ACD" w:rsidRPr="00447499" w:rsidRDefault="00434ACD" w:rsidP="00447499">
      <w:pPr>
        <w:spacing w:beforeLines="50" w:before="120" w:after="120"/>
        <w:rPr>
          <w:rFonts w:eastAsia="宋体"/>
          <w:b/>
          <w:i/>
          <w:szCs w:val="20"/>
        </w:rPr>
      </w:pPr>
    </w:p>
    <w:p w14:paraId="224E7D89" w14:textId="77777777" w:rsidR="0005085A" w:rsidRDefault="0005085A" w:rsidP="0005085A">
      <w:pPr>
        <w:pStyle w:val="a7"/>
        <w:spacing w:line="276" w:lineRule="auto"/>
        <w:jc w:val="both"/>
        <w:rPr>
          <w:rFonts w:eastAsiaTheme="minorEastAsia"/>
          <w:lang w:eastAsia="zh-CN"/>
        </w:rPr>
      </w:pPr>
      <w:r>
        <w:rPr>
          <w:rFonts w:eastAsiaTheme="minorEastAsia"/>
          <w:b/>
          <w:i/>
          <w:u w:val="single"/>
        </w:rPr>
        <w:t xml:space="preserve">Technique B-1.2: </w:t>
      </w:r>
      <w:r w:rsidRPr="00E00FC0">
        <w:rPr>
          <w:rFonts w:eastAsiaTheme="minorEastAsia"/>
          <w:b/>
          <w:i/>
          <w:u w:val="single"/>
        </w:rPr>
        <w:t xml:space="preserve">Group-common </w:t>
      </w:r>
      <w:proofErr w:type="spellStart"/>
      <w:r w:rsidRPr="00E00FC0">
        <w:rPr>
          <w:rFonts w:eastAsiaTheme="minorEastAsia"/>
          <w:b/>
          <w:i/>
          <w:u w:val="single"/>
        </w:rPr>
        <w:t>Pcell</w:t>
      </w:r>
      <w:proofErr w:type="spellEnd"/>
      <w:r w:rsidRPr="00E00FC0">
        <w:rPr>
          <w:rFonts w:eastAsiaTheme="minorEastAsia"/>
          <w:b/>
          <w:i/>
          <w:u w:val="single"/>
        </w:rPr>
        <w:t xml:space="preserve"> change</w:t>
      </w:r>
    </w:p>
    <w:p w14:paraId="3832BE65" w14:textId="77777777" w:rsidR="0005085A" w:rsidRDefault="0005085A" w:rsidP="0005085A">
      <w:pPr>
        <w:pStyle w:val="a7"/>
        <w:spacing w:line="276" w:lineRule="auto"/>
        <w:jc w:val="both"/>
        <w:rPr>
          <w:rFonts w:eastAsiaTheme="minorEastAsia"/>
          <w:lang w:eastAsia="zh-CN"/>
        </w:rPr>
      </w:pPr>
      <w:r>
        <w:rPr>
          <w:rFonts w:eastAsiaTheme="minorEastAsia"/>
          <w:lang w:eastAsia="zh-CN"/>
        </w:rPr>
        <w:t xml:space="preserve">One typical scenario for </w:t>
      </w:r>
      <w:proofErr w:type="spellStart"/>
      <w:r>
        <w:rPr>
          <w:rFonts w:eastAsiaTheme="minorEastAsia"/>
          <w:lang w:eastAsia="zh-CN"/>
        </w:rPr>
        <w:t>Pcell</w:t>
      </w:r>
      <w:proofErr w:type="spellEnd"/>
      <w:r>
        <w:rPr>
          <w:rFonts w:eastAsiaTheme="minorEastAsia"/>
          <w:lang w:eastAsia="zh-CN"/>
        </w:rPr>
        <w:t xml:space="preserve"> change is to switch off one carrier where several UEs are connected to. In this case, gNB needs to change </w:t>
      </w:r>
      <w:proofErr w:type="spellStart"/>
      <w:r>
        <w:rPr>
          <w:rFonts w:eastAsiaTheme="minorEastAsia"/>
          <w:lang w:eastAsia="zh-CN"/>
        </w:rPr>
        <w:t>Pcell</w:t>
      </w:r>
      <w:proofErr w:type="spellEnd"/>
      <w:r>
        <w:rPr>
          <w:rFonts w:eastAsiaTheme="minorEastAsia"/>
          <w:lang w:eastAsia="zh-CN"/>
        </w:rPr>
        <w:t xml:space="preserve"> of these UEs to another cell. As we know, </w:t>
      </w:r>
      <w:proofErr w:type="spellStart"/>
      <w:r>
        <w:rPr>
          <w:rFonts w:eastAsiaTheme="minorEastAsia"/>
          <w:lang w:eastAsia="zh-CN"/>
        </w:rPr>
        <w:t>Pcell</w:t>
      </w:r>
      <w:proofErr w:type="spellEnd"/>
      <w:r>
        <w:rPr>
          <w:rFonts w:eastAsiaTheme="minorEastAsia"/>
          <w:lang w:eastAsia="zh-CN"/>
        </w:rPr>
        <w:t xml:space="preserve"> change for a UE can be already achieved by handover command that is a UE specific RRC signalling in current spec. The main benefit to have group-common </w:t>
      </w:r>
      <w:proofErr w:type="spellStart"/>
      <w:r>
        <w:rPr>
          <w:rFonts w:eastAsiaTheme="minorEastAsia"/>
          <w:lang w:eastAsia="zh-CN"/>
        </w:rPr>
        <w:t>Pcell</w:t>
      </w:r>
      <w:proofErr w:type="spellEnd"/>
      <w:r>
        <w:rPr>
          <w:rFonts w:eastAsiaTheme="minorEastAsia"/>
          <w:lang w:eastAsia="zh-CN"/>
        </w:rPr>
        <w:t xml:space="preserve"> change is to save signalling overhead. However, the intention of switching off a carrier is based on condition that there are no many UEs connected to the carrier. It won’t consume much resource and </w:t>
      </w:r>
      <w:r>
        <w:rPr>
          <w:rFonts w:eastAsiaTheme="minorEastAsia"/>
          <w:lang w:eastAsia="zh-CN"/>
        </w:rPr>
        <w:lastRenderedPageBreak/>
        <w:t xml:space="preserve">power even when gNB configures </w:t>
      </w:r>
      <w:proofErr w:type="spellStart"/>
      <w:r>
        <w:rPr>
          <w:rFonts w:eastAsiaTheme="minorEastAsia"/>
          <w:lang w:eastAsia="zh-CN"/>
        </w:rPr>
        <w:t>Pcell</w:t>
      </w:r>
      <w:proofErr w:type="spellEnd"/>
      <w:r>
        <w:rPr>
          <w:rFonts w:eastAsiaTheme="minorEastAsia"/>
          <w:lang w:eastAsia="zh-CN"/>
        </w:rPr>
        <w:t xml:space="preserve"> change on these UEs. Besides, the </w:t>
      </w:r>
      <w:proofErr w:type="spellStart"/>
      <w:r>
        <w:rPr>
          <w:rFonts w:eastAsiaTheme="minorEastAsia"/>
          <w:lang w:eastAsia="zh-CN"/>
        </w:rPr>
        <w:t>Pcell</w:t>
      </w:r>
      <w:proofErr w:type="spellEnd"/>
      <w:r>
        <w:rPr>
          <w:rFonts w:eastAsiaTheme="minorEastAsia"/>
          <w:lang w:eastAsia="zh-CN"/>
        </w:rPr>
        <w:t xml:space="preserve"> change may only happen once in a relative long period. Thus, the benefit of group common </w:t>
      </w:r>
      <w:proofErr w:type="spellStart"/>
      <w:r>
        <w:rPr>
          <w:rFonts w:eastAsiaTheme="minorEastAsia"/>
          <w:lang w:eastAsia="zh-CN"/>
        </w:rPr>
        <w:t>Pcell</w:t>
      </w:r>
      <w:proofErr w:type="spellEnd"/>
      <w:r>
        <w:rPr>
          <w:rFonts w:eastAsiaTheme="minorEastAsia"/>
          <w:lang w:eastAsia="zh-CN"/>
        </w:rPr>
        <w:t xml:space="preserve"> change is not quite clear. </w:t>
      </w:r>
    </w:p>
    <w:p w14:paraId="0DBF096D" w14:textId="166389F5" w:rsidR="0005085A" w:rsidRDefault="0005085A" w:rsidP="0005085A">
      <w:pPr>
        <w:pStyle w:val="a7"/>
        <w:rPr>
          <w:b/>
          <w:i/>
        </w:rPr>
      </w:pPr>
      <w:bookmarkStart w:id="24" w:name="_Ref115455290"/>
      <w:r w:rsidRPr="00D64FEA">
        <w:rPr>
          <w:b/>
          <w:i/>
        </w:rPr>
        <w:t xml:space="preserve">Proposal </w:t>
      </w:r>
      <w:r w:rsidRPr="00D64FEA">
        <w:rPr>
          <w:b/>
          <w:i/>
        </w:rPr>
        <w:fldChar w:fldCharType="begin"/>
      </w:r>
      <w:r w:rsidRPr="00D64FEA">
        <w:rPr>
          <w:b/>
          <w:i/>
        </w:rPr>
        <w:instrText xml:space="preserve"> SEQ Proposal \* ARABIC </w:instrText>
      </w:r>
      <w:r w:rsidRPr="00D64FEA">
        <w:rPr>
          <w:b/>
          <w:i/>
        </w:rPr>
        <w:fldChar w:fldCharType="separate"/>
      </w:r>
      <w:r w:rsidR="0058582B">
        <w:rPr>
          <w:b/>
          <w:i/>
          <w:noProof/>
        </w:rPr>
        <w:t>7</w:t>
      </w:r>
      <w:r w:rsidRPr="00D64FEA">
        <w:rPr>
          <w:b/>
          <w:i/>
        </w:rPr>
        <w:fldChar w:fldCharType="end"/>
      </w:r>
      <w:r w:rsidRPr="00D64FEA">
        <w:rPr>
          <w:rFonts w:hint="eastAsia"/>
          <w:b/>
          <w:i/>
        </w:rPr>
        <w:t>:</w:t>
      </w:r>
      <w:r>
        <w:rPr>
          <w:b/>
          <w:i/>
        </w:rPr>
        <w:t xml:space="preserve">The benefit and motivation of group-common </w:t>
      </w:r>
      <w:proofErr w:type="spellStart"/>
      <w:r>
        <w:rPr>
          <w:b/>
          <w:i/>
        </w:rPr>
        <w:t>Pcell</w:t>
      </w:r>
      <w:proofErr w:type="spellEnd"/>
      <w:r>
        <w:rPr>
          <w:b/>
          <w:i/>
        </w:rPr>
        <w:t xml:space="preserve"> change need to be clarified.</w:t>
      </w:r>
      <w:bookmarkEnd w:id="24"/>
    </w:p>
    <w:p w14:paraId="74D9612D" w14:textId="77777777" w:rsidR="0005085A" w:rsidRDefault="0005085A" w:rsidP="0005085A">
      <w:pPr>
        <w:rPr>
          <w:b/>
          <w:i/>
        </w:rPr>
      </w:pPr>
    </w:p>
    <w:p w14:paraId="5271FF98" w14:textId="77777777" w:rsidR="0005085A" w:rsidRDefault="0005085A" w:rsidP="0005085A">
      <w:pPr>
        <w:pStyle w:val="a7"/>
        <w:spacing w:line="276" w:lineRule="auto"/>
        <w:jc w:val="both"/>
        <w:rPr>
          <w:rFonts w:eastAsiaTheme="minorEastAsia"/>
          <w:lang w:eastAsia="zh-CN"/>
        </w:rPr>
      </w:pPr>
      <w:r>
        <w:rPr>
          <w:rFonts w:eastAsiaTheme="minorEastAsia"/>
          <w:b/>
          <w:i/>
          <w:u w:val="single"/>
        </w:rPr>
        <w:t>Technique B-1.3: Faster activation/deactivation of CC</w:t>
      </w:r>
    </w:p>
    <w:p w14:paraId="7A675AFC" w14:textId="77777777" w:rsidR="0005085A" w:rsidRDefault="0005085A" w:rsidP="0005085A">
      <w:pPr>
        <w:pStyle w:val="a7"/>
        <w:spacing w:line="276" w:lineRule="auto"/>
        <w:jc w:val="both"/>
        <w:rPr>
          <w:lang w:eastAsia="zh-CN"/>
        </w:rPr>
      </w:pPr>
      <w:r>
        <w:rPr>
          <w:rFonts w:eastAsiaTheme="minorEastAsia" w:hint="eastAsia"/>
          <w:lang w:eastAsia="zh-CN"/>
        </w:rPr>
        <w:t>I</w:t>
      </w:r>
      <w:r>
        <w:rPr>
          <w:rFonts w:eastAsiaTheme="minorEastAsia"/>
          <w:lang w:eastAsia="zh-CN"/>
        </w:rPr>
        <w:t xml:space="preserve">n Rel-17, </w:t>
      </w:r>
      <w:proofErr w:type="spellStart"/>
      <w:r>
        <w:rPr>
          <w:rFonts w:eastAsiaTheme="minorEastAsia"/>
          <w:lang w:eastAsia="zh-CN"/>
        </w:rPr>
        <w:t>aperiodical</w:t>
      </w:r>
      <w:proofErr w:type="spellEnd"/>
      <w:r>
        <w:rPr>
          <w:rFonts w:eastAsiaTheme="minorEastAsia"/>
          <w:lang w:eastAsia="zh-CN"/>
        </w:rPr>
        <w:t xml:space="preserve"> TRS is already specified to improve the latency of </w:t>
      </w:r>
      <w:proofErr w:type="spellStart"/>
      <w:r>
        <w:rPr>
          <w:rFonts w:eastAsiaTheme="minorEastAsia"/>
          <w:lang w:eastAsia="zh-CN"/>
        </w:rPr>
        <w:t>Scell</w:t>
      </w:r>
      <w:proofErr w:type="spellEnd"/>
      <w:r>
        <w:rPr>
          <w:rFonts w:eastAsiaTheme="minorEastAsia"/>
          <w:lang w:eastAsia="zh-CN"/>
        </w:rPr>
        <w:t xml:space="preserve"> activation from UE side. The details and motivations are not clear for further enhancement on fast activation/deactivation of CC based on the </w:t>
      </w:r>
      <w:r w:rsidRPr="0036122E">
        <w:rPr>
          <w:lang w:eastAsia="zh-CN"/>
        </w:rPr>
        <w:t>on-demand RS, aperiodic RS, UE request, and L1 response.</w:t>
      </w:r>
    </w:p>
    <w:p w14:paraId="6A1A5D8C" w14:textId="7DD0F8F2" w:rsidR="0005085A" w:rsidRPr="00876DAE" w:rsidRDefault="0005085A" w:rsidP="0005085A">
      <w:pPr>
        <w:pStyle w:val="a7"/>
        <w:rPr>
          <w:b/>
          <w:i/>
        </w:rPr>
      </w:pPr>
      <w:bookmarkStart w:id="25" w:name="_Ref115455298"/>
      <w:r w:rsidRPr="00D64FEA">
        <w:rPr>
          <w:b/>
          <w:i/>
        </w:rPr>
        <w:t xml:space="preserve">Proposal </w:t>
      </w:r>
      <w:r w:rsidRPr="00D64FEA">
        <w:rPr>
          <w:b/>
          <w:i/>
        </w:rPr>
        <w:fldChar w:fldCharType="begin"/>
      </w:r>
      <w:r w:rsidRPr="00D64FEA">
        <w:rPr>
          <w:b/>
          <w:i/>
        </w:rPr>
        <w:instrText xml:space="preserve"> SEQ Proposal \* ARABIC </w:instrText>
      </w:r>
      <w:r w:rsidRPr="00D64FEA">
        <w:rPr>
          <w:b/>
          <w:i/>
        </w:rPr>
        <w:fldChar w:fldCharType="separate"/>
      </w:r>
      <w:r w:rsidR="0058582B">
        <w:rPr>
          <w:b/>
          <w:i/>
          <w:noProof/>
        </w:rPr>
        <w:t>8</w:t>
      </w:r>
      <w:r w:rsidRPr="00D64FEA">
        <w:rPr>
          <w:b/>
          <w:i/>
        </w:rPr>
        <w:fldChar w:fldCharType="end"/>
      </w:r>
      <w:r w:rsidRPr="00D64FEA">
        <w:rPr>
          <w:b/>
          <w:i/>
        </w:rPr>
        <w:t xml:space="preserve">: </w:t>
      </w:r>
      <w:r>
        <w:rPr>
          <w:b/>
          <w:i/>
        </w:rPr>
        <w:t>The details and motivation of faster activation/deactivation of CC need to be clarified.</w:t>
      </w:r>
      <w:bookmarkEnd w:id="25"/>
    </w:p>
    <w:p w14:paraId="1083A233" w14:textId="77777777" w:rsidR="0005085A" w:rsidRDefault="0005085A" w:rsidP="0005085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Single</w:t>
      </w:r>
      <w:r w:rsidRPr="003D7F91">
        <w:rPr>
          <w:rFonts w:ascii="Arial" w:eastAsia="宋体" w:hAnsi="Arial"/>
          <w:sz w:val="28"/>
          <w:szCs w:val="36"/>
          <w:lang w:val="fr-FR" w:eastAsia="zh-CN"/>
        </w:rPr>
        <w:t xml:space="preserve">-carrier </w:t>
      </w:r>
      <w:proofErr w:type="spellStart"/>
      <w:r>
        <w:rPr>
          <w:rFonts w:ascii="Arial" w:eastAsia="宋体" w:hAnsi="Arial"/>
          <w:sz w:val="28"/>
          <w:szCs w:val="36"/>
          <w:lang w:val="fr-FR" w:eastAsia="zh-CN"/>
        </w:rPr>
        <w:t>operation</w:t>
      </w:r>
      <w:proofErr w:type="spellEnd"/>
    </w:p>
    <w:p w14:paraId="24F225F1" w14:textId="61A49A63" w:rsidR="0005085A" w:rsidRDefault="0005085A" w:rsidP="0005085A">
      <w:pPr>
        <w:pStyle w:val="a7"/>
        <w:spacing w:line="276" w:lineRule="auto"/>
        <w:jc w:val="both"/>
        <w:rPr>
          <w:rFonts w:eastAsiaTheme="minorEastAsia"/>
          <w:lang w:eastAsia="zh-CN"/>
        </w:rPr>
      </w:pPr>
      <w:r w:rsidRPr="003D7F91">
        <w:rPr>
          <w:rFonts w:eastAsiaTheme="minorEastAsia"/>
          <w:lang w:val="fr-FR" w:eastAsia="zh-CN"/>
        </w:rPr>
        <w:t xml:space="preserve">In RAN1#110 </w:t>
      </w:r>
      <w:proofErr w:type="gramStart"/>
      <w:r w:rsidRPr="003D7F91">
        <w:rPr>
          <w:rFonts w:eastAsiaTheme="minorEastAsia"/>
          <w:lang w:val="fr-FR" w:eastAsia="zh-CN"/>
        </w:rPr>
        <w:t>meeting</w:t>
      </w:r>
      <w:proofErr w:type="gramEnd"/>
      <w:r w:rsidRPr="003D7F91">
        <w:rPr>
          <w:rFonts w:eastAsiaTheme="minorEastAsia"/>
          <w:lang w:val="fr-FR" w:eastAsia="zh-CN"/>
        </w:rPr>
        <w:t xml:space="preserve">, the </w:t>
      </w:r>
      <w:proofErr w:type="spellStart"/>
      <w:r w:rsidRPr="003D7F91">
        <w:rPr>
          <w:rFonts w:eastAsiaTheme="minorEastAsia"/>
          <w:lang w:val="fr-FR" w:eastAsia="zh-CN"/>
        </w:rPr>
        <w:t>following</w:t>
      </w:r>
      <w:proofErr w:type="spellEnd"/>
      <w:r w:rsidRPr="003D7F91">
        <w:rPr>
          <w:rFonts w:eastAsiaTheme="minorEastAsia"/>
          <w:lang w:val="fr-FR" w:eastAsia="zh-CN"/>
        </w:rPr>
        <w:t xml:space="preserve"> aspects are </w:t>
      </w:r>
      <w:proofErr w:type="spellStart"/>
      <w:r w:rsidRPr="003D7F91">
        <w:rPr>
          <w:rFonts w:eastAsiaTheme="minorEastAsia"/>
          <w:lang w:val="fr-FR" w:eastAsia="zh-CN"/>
        </w:rPr>
        <w:t>discussed</w:t>
      </w:r>
      <w:proofErr w:type="spellEnd"/>
      <w:r w:rsidRPr="003D7F91">
        <w:rPr>
          <w:rFonts w:eastAsiaTheme="minorEastAsia"/>
          <w:lang w:val="fr-FR" w:eastAsia="zh-CN"/>
        </w:rPr>
        <w:t xml:space="preserve"> for </w:t>
      </w:r>
      <w:proofErr w:type="spellStart"/>
      <w:r w:rsidRPr="003D7F91">
        <w:rPr>
          <w:rFonts w:eastAsiaTheme="minorEastAsia"/>
          <w:lang w:val="fr-FR" w:eastAsia="zh-CN"/>
        </w:rPr>
        <w:t>potential</w:t>
      </w:r>
      <w:proofErr w:type="spellEnd"/>
      <w:r w:rsidRPr="003D7F91">
        <w:rPr>
          <w:rFonts w:eastAsiaTheme="minorEastAsia"/>
          <w:lang w:val="fr-FR" w:eastAsia="zh-CN"/>
        </w:rPr>
        <w:t xml:space="preserve"> </w:t>
      </w:r>
      <w:proofErr w:type="spellStart"/>
      <w:r w:rsidRPr="003D7F91">
        <w:rPr>
          <w:rFonts w:eastAsiaTheme="minorEastAsia"/>
          <w:lang w:val="fr-FR" w:eastAsia="zh-CN"/>
        </w:rPr>
        <w:t>enhancement</w:t>
      </w:r>
      <w:proofErr w:type="spellEnd"/>
      <w:r w:rsidRPr="003D7F91">
        <w:rPr>
          <w:rFonts w:eastAsiaTheme="minorEastAsia"/>
          <w:lang w:val="fr-FR" w:eastAsia="zh-CN"/>
        </w:rPr>
        <w:t xml:space="preserve"> in single carrier scenario </w:t>
      </w:r>
      <w:r>
        <w:rPr>
          <w:rFonts w:eastAsiaTheme="minorEastAsia"/>
          <w:lang w:eastAsia="zh-CN"/>
        </w:rPr>
        <w:fldChar w:fldCharType="begin"/>
      </w:r>
      <w:r w:rsidRPr="003D7F91">
        <w:rPr>
          <w:rFonts w:eastAsiaTheme="minorEastAsia"/>
          <w:lang w:val="fr-FR" w:eastAsia="zh-CN"/>
        </w:rPr>
        <w:instrText xml:space="preserve"> REF _Ref115104330 \r \h  \* MERGEFORMAT </w:instrText>
      </w:r>
      <w:r>
        <w:rPr>
          <w:rFonts w:eastAsiaTheme="minorEastAsia"/>
          <w:lang w:eastAsia="zh-CN"/>
        </w:rPr>
      </w:r>
      <w:r>
        <w:rPr>
          <w:rFonts w:eastAsiaTheme="minorEastAsia"/>
          <w:lang w:eastAsia="zh-CN"/>
        </w:rPr>
        <w:fldChar w:fldCharType="separate"/>
      </w:r>
      <w:r w:rsidR="0058582B" w:rsidRPr="0058582B">
        <w:rPr>
          <w:rFonts w:eastAsiaTheme="minorEastAsia"/>
          <w:b/>
          <w:bCs/>
          <w:lang w:eastAsia="zh-CN"/>
        </w:rPr>
        <w:t>[</w:t>
      </w:r>
      <w:r w:rsidR="0058582B" w:rsidRPr="0058582B">
        <w:rPr>
          <w:rFonts w:eastAsiaTheme="minorEastAsia"/>
          <w:b/>
          <w:bCs/>
          <w:lang w:val="fr-FR" w:eastAsia="zh-CN"/>
        </w:rPr>
        <w:t>2</w:t>
      </w:r>
      <w:r w:rsidR="0058582B" w:rsidRPr="0058582B">
        <w:rPr>
          <w:rFonts w:eastAsiaTheme="minorEastAsia"/>
          <w:b/>
          <w:bCs/>
          <w:lang w:eastAsia="zh-CN"/>
        </w:rPr>
        <w:t>]</w:t>
      </w:r>
      <w:r>
        <w:rPr>
          <w:rFonts w:eastAsiaTheme="minorEastAsia"/>
          <w:lang w:eastAsia="zh-CN"/>
        </w:rPr>
        <w:fldChar w:fldCharType="end"/>
      </w:r>
      <w:r>
        <w:rPr>
          <w:rFonts w:eastAsiaTheme="minorEastAsia"/>
          <w:lang w:eastAsia="zh-CN"/>
        </w:rPr>
        <w:t>:</w:t>
      </w:r>
    </w:p>
    <w:p w14:paraId="78A656DA" w14:textId="77777777" w:rsidR="0005085A" w:rsidRDefault="0005085A" w:rsidP="0005085A">
      <w:pPr>
        <w:pStyle w:val="a7"/>
        <w:spacing w:line="276" w:lineRule="auto"/>
        <w:jc w:val="both"/>
        <w:rPr>
          <w:rFonts w:ascii="Arial" w:eastAsia="宋体" w:hAnsi="Arial"/>
          <w:sz w:val="28"/>
          <w:szCs w:val="36"/>
          <w:lang w:eastAsia="zh-CN"/>
        </w:rPr>
      </w:pPr>
      <w:r>
        <w:rPr>
          <w:rFonts w:eastAsia="宋体"/>
          <w:noProof/>
        </w:rPr>
        <mc:AlternateContent>
          <mc:Choice Requires="wps">
            <w:drawing>
              <wp:inline distT="0" distB="0" distL="0" distR="0" wp14:anchorId="0DCEC2FC" wp14:editId="501AF5F8">
                <wp:extent cx="5759450" cy="1359673"/>
                <wp:effectExtent l="0" t="0" r="12700" b="12065"/>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359673"/>
                        </a:xfrm>
                        <a:prstGeom prst="rect">
                          <a:avLst/>
                        </a:prstGeom>
                        <a:solidFill>
                          <a:srgbClr val="FFFFFF"/>
                        </a:solidFill>
                        <a:ln w="9525">
                          <a:solidFill>
                            <a:srgbClr val="000000"/>
                          </a:solidFill>
                          <a:miter lim="800000"/>
                          <a:headEnd/>
                          <a:tailEnd/>
                        </a:ln>
                      </wps:spPr>
                      <wps:txbx>
                        <w:txbxContent>
                          <w:p w14:paraId="4C2C4925" w14:textId="77777777" w:rsidR="0005085A" w:rsidRPr="003D7F91" w:rsidRDefault="0005085A" w:rsidP="0005085A">
                            <w:pPr>
                              <w:pStyle w:val="a0"/>
                              <w:numPr>
                                <w:ilvl w:val="0"/>
                                <w:numId w:val="32"/>
                              </w:numPr>
                              <w:suppressAutoHyphens/>
                              <w:spacing w:after="0" w:line="252" w:lineRule="auto"/>
                              <w:rPr>
                                <w:sz w:val="18"/>
                                <w:szCs w:val="18"/>
                                <w:lang w:eastAsia="zh-CN"/>
                              </w:rPr>
                            </w:pPr>
                            <w:r w:rsidRPr="003D7F91">
                              <w:rPr>
                                <w:sz w:val="18"/>
                                <w:szCs w:val="18"/>
                                <w:lang w:eastAsia="zh-CN"/>
                              </w:rPr>
                              <w:t>Technique #B-2: Dynamic adaptation of bandwidth part of UE(s) within a carrier</w:t>
                            </w:r>
                          </w:p>
                          <w:p w14:paraId="59FEE662" w14:textId="77777777" w:rsidR="0005085A" w:rsidRPr="003D7F91" w:rsidRDefault="0005085A" w:rsidP="0005085A">
                            <w:pPr>
                              <w:pStyle w:val="a0"/>
                              <w:numPr>
                                <w:ilvl w:val="1"/>
                                <w:numId w:val="32"/>
                              </w:numPr>
                              <w:suppressAutoHyphens/>
                              <w:spacing w:after="0" w:line="252" w:lineRule="auto"/>
                              <w:rPr>
                                <w:sz w:val="18"/>
                                <w:szCs w:val="18"/>
                                <w:lang w:eastAsia="zh-CN"/>
                              </w:rPr>
                            </w:pPr>
                            <w:r w:rsidRPr="003D7F91">
                              <w:rPr>
                                <w:sz w:val="18"/>
                                <w:szCs w:val="18"/>
                                <w:lang w:eastAsia="zh-CN"/>
                              </w:rPr>
                              <w:t>Enhancements to enable UE group-common or cell-specific BWP configuration and/or switching may lower signaling overhead and operational cost (</w:t>
                            </w:r>
                            <w:proofErr w:type="gramStart"/>
                            <w:r w:rsidRPr="003D7F91">
                              <w:rPr>
                                <w:sz w:val="18"/>
                                <w:szCs w:val="18"/>
                                <w:lang w:eastAsia="zh-CN"/>
                              </w:rPr>
                              <w:t>e.g.</w:t>
                            </w:r>
                            <w:proofErr w:type="gramEnd"/>
                            <w:r w:rsidRPr="003D7F91">
                              <w:rPr>
                                <w:sz w:val="18"/>
                                <w:szCs w:val="18"/>
                                <w:lang w:eastAsia="zh-CN"/>
                              </w:rPr>
                              <w:t xml:space="preserve"> signaling overhead) for adaptation of BWPs of UE(s) and potentially improve gNB power consumption.</w:t>
                            </w:r>
                          </w:p>
                          <w:p w14:paraId="22D9248E" w14:textId="77777777" w:rsidR="0005085A" w:rsidRPr="003D7F91" w:rsidRDefault="0005085A" w:rsidP="0005085A">
                            <w:pPr>
                              <w:pStyle w:val="af7"/>
                              <w:widowControl/>
                              <w:numPr>
                                <w:ilvl w:val="1"/>
                                <w:numId w:val="32"/>
                              </w:numPr>
                              <w:ind w:firstLineChars="0"/>
                              <w:jc w:val="left"/>
                              <w:rPr>
                                <w:rFonts w:ascii="Times New Roman" w:hAnsi="Times New Roman"/>
                                <w:sz w:val="18"/>
                                <w:szCs w:val="18"/>
                                <w:lang w:eastAsia="ko-KR"/>
                              </w:rPr>
                            </w:pPr>
                            <w:r w:rsidRPr="003D7F91">
                              <w:rPr>
                                <w:rFonts w:ascii="Times New Roman" w:hAnsi="Times New Roman"/>
                                <w:sz w:val="18"/>
                                <w:szCs w:val="18"/>
                              </w:rPr>
                              <w:t>Reducing the BW adaptation delays for Rel18 UEs</w:t>
                            </w:r>
                          </w:p>
                          <w:p w14:paraId="7F5C2516" w14:textId="77777777" w:rsidR="0005085A" w:rsidRPr="003D7F91" w:rsidRDefault="0005085A" w:rsidP="0005085A">
                            <w:pPr>
                              <w:pStyle w:val="a0"/>
                              <w:numPr>
                                <w:ilvl w:val="0"/>
                                <w:numId w:val="32"/>
                              </w:numPr>
                              <w:suppressAutoHyphens/>
                              <w:spacing w:after="0" w:line="252" w:lineRule="auto"/>
                              <w:rPr>
                                <w:sz w:val="18"/>
                                <w:szCs w:val="18"/>
                                <w:lang w:eastAsia="zh-CN"/>
                              </w:rPr>
                            </w:pPr>
                            <w:r w:rsidRPr="003D7F91">
                              <w:rPr>
                                <w:sz w:val="18"/>
                                <w:szCs w:val="18"/>
                                <w:lang w:eastAsia="zh-CN"/>
                              </w:rPr>
                              <w:t xml:space="preserve">Technique #B-3: Dynamic adaptation of bandwidth of UE(s) within a BWP </w:t>
                            </w:r>
                            <w:r w:rsidRPr="003D7F91">
                              <w:rPr>
                                <w:rFonts w:eastAsiaTheme="minorEastAsia"/>
                                <w:sz w:val="18"/>
                                <w:szCs w:val="18"/>
                                <w:lang w:eastAsia="ko-KR"/>
                              </w:rPr>
                              <w:t>[</w:t>
                            </w:r>
                            <w:r w:rsidRPr="003D7F91">
                              <w:rPr>
                                <w:sz w:val="18"/>
                                <w:szCs w:val="18"/>
                                <w:lang w:eastAsia="zh-CN"/>
                              </w:rPr>
                              <w:t>and dynamic adaptation of a resource grid in a carrier</w:t>
                            </w:r>
                            <w:r w:rsidRPr="003D7F91">
                              <w:rPr>
                                <w:rFonts w:eastAsiaTheme="minorEastAsia"/>
                                <w:sz w:val="18"/>
                                <w:szCs w:val="18"/>
                                <w:lang w:eastAsia="ko-KR"/>
                              </w:rPr>
                              <w:t xml:space="preserve">] </w:t>
                            </w:r>
                          </w:p>
                          <w:p w14:paraId="0D07C477" w14:textId="77777777" w:rsidR="0005085A" w:rsidRPr="003D7F91" w:rsidRDefault="0005085A" w:rsidP="0005085A">
                            <w:pPr>
                              <w:pStyle w:val="af7"/>
                              <w:widowControl/>
                              <w:numPr>
                                <w:ilvl w:val="1"/>
                                <w:numId w:val="32"/>
                              </w:numPr>
                              <w:suppressAutoHyphens/>
                              <w:overflowPunct w:val="0"/>
                              <w:spacing w:line="252" w:lineRule="auto"/>
                              <w:ind w:firstLineChars="0"/>
                              <w:jc w:val="left"/>
                              <w:rPr>
                                <w:rFonts w:ascii="Times New Roman" w:hAnsi="Times New Roman"/>
                                <w:sz w:val="18"/>
                                <w:szCs w:val="18"/>
                              </w:rPr>
                            </w:pPr>
                            <w:r w:rsidRPr="003D7F91">
                              <w:rPr>
                                <w:rFonts w:ascii="Times New Roman" w:hAnsi="Times New Roman"/>
                                <w:sz w:val="18"/>
                                <w:szCs w:val="18"/>
                              </w:rPr>
                              <w:t>Enhancements to enable group-common signaling to adapt the bandwidth of active BWP and continue operating in same BWP reduces the latency and lowers the signaling overhead.</w:t>
                            </w:r>
                          </w:p>
                          <w:p w14:paraId="7E08CC4A" w14:textId="77777777" w:rsidR="0005085A" w:rsidRPr="000010BD" w:rsidRDefault="0005085A" w:rsidP="0005085A">
                            <w:pPr>
                              <w:widowControl w:val="0"/>
                            </w:pPr>
                          </w:p>
                        </w:txbxContent>
                      </wps:txbx>
                      <wps:bodyPr rot="0" vert="horz" wrap="square" lIns="91440" tIns="45720" rIns="91440" bIns="45720" anchor="t" anchorCtr="0" upright="1">
                        <a:noAutofit/>
                      </wps:bodyPr>
                    </wps:wsp>
                  </a:graphicData>
                </a:graphic>
              </wp:inline>
            </w:drawing>
          </mc:Choice>
          <mc:Fallback>
            <w:pict>
              <v:shape w14:anchorId="0DCEC2FC" id="_x0000_s1032" type="#_x0000_t202" style="width:453.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">
                <v:textbox>
                  <w:txbxContent>
                    <w:p w14:paraId="4C2C4925" w14:textId="77777777" w:rsidR="0005085A" w:rsidRPr="003D7F91" w:rsidRDefault="0005085A" w:rsidP="0005085A">
                      <w:pPr>
                        <w:pStyle w:val="a0"/>
                        <w:numPr>
                          <w:ilvl w:val="0"/>
                          <w:numId w:val="32"/>
                        </w:numPr>
                        <w:suppressAutoHyphens/>
                        <w:spacing w:after="0" w:line="252" w:lineRule="auto"/>
                        <w:rPr>
                          <w:sz w:val="18"/>
                          <w:szCs w:val="18"/>
                          <w:lang w:eastAsia="zh-CN"/>
                        </w:rPr>
                      </w:pPr>
                      <w:r w:rsidRPr="003D7F91">
                        <w:rPr>
                          <w:sz w:val="18"/>
                          <w:szCs w:val="18"/>
                          <w:lang w:eastAsia="zh-CN"/>
                        </w:rPr>
                        <w:t>Technique #B-2: Dynamic adaptation of bandwidth part of UE(s) within a carrier</w:t>
                      </w:r>
                    </w:p>
                    <w:p w14:paraId="59FEE662" w14:textId="77777777" w:rsidR="0005085A" w:rsidRPr="003D7F91" w:rsidRDefault="0005085A" w:rsidP="0005085A">
                      <w:pPr>
                        <w:pStyle w:val="a0"/>
                        <w:numPr>
                          <w:ilvl w:val="1"/>
                          <w:numId w:val="32"/>
                        </w:numPr>
                        <w:suppressAutoHyphens/>
                        <w:spacing w:after="0" w:line="252" w:lineRule="auto"/>
                        <w:rPr>
                          <w:sz w:val="18"/>
                          <w:szCs w:val="18"/>
                          <w:lang w:eastAsia="zh-CN"/>
                        </w:rPr>
                      </w:pPr>
                      <w:r w:rsidRPr="003D7F91">
                        <w:rPr>
                          <w:sz w:val="18"/>
                          <w:szCs w:val="18"/>
                          <w:lang w:eastAsia="zh-CN"/>
                        </w:rPr>
                        <w:t>Enhancements to enable UE group-common or cell-specific BWP configuration and/or switching may lower signaling overhead and operational cost (</w:t>
                      </w:r>
                      <w:proofErr w:type="gramStart"/>
                      <w:r w:rsidRPr="003D7F91">
                        <w:rPr>
                          <w:sz w:val="18"/>
                          <w:szCs w:val="18"/>
                          <w:lang w:eastAsia="zh-CN"/>
                        </w:rPr>
                        <w:t>e.g.</w:t>
                      </w:r>
                      <w:proofErr w:type="gramEnd"/>
                      <w:r w:rsidRPr="003D7F91">
                        <w:rPr>
                          <w:sz w:val="18"/>
                          <w:szCs w:val="18"/>
                          <w:lang w:eastAsia="zh-CN"/>
                        </w:rPr>
                        <w:t xml:space="preserve"> signaling overhead) for adaptation of BWPs of UE(s) and potentially improve gNB power consumption.</w:t>
                      </w:r>
                    </w:p>
                    <w:p w14:paraId="22D9248E" w14:textId="77777777" w:rsidR="0005085A" w:rsidRPr="003D7F91" w:rsidRDefault="0005085A" w:rsidP="0005085A">
                      <w:pPr>
                        <w:pStyle w:val="af7"/>
                        <w:widowControl/>
                        <w:numPr>
                          <w:ilvl w:val="1"/>
                          <w:numId w:val="32"/>
                        </w:numPr>
                        <w:ind w:firstLineChars="0"/>
                        <w:jc w:val="left"/>
                        <w:rPr>
                          <w:rFonts w:ascii="Times New Roman" w:hAnsi="Times New Roman"/>
                          <w:sz w:val="18"/>
                          <w:szCs w:val="18"/>
                          <w:lang w:eastAsia="ko-KR"/>
                        </w:rPr>
                      </w:pPr>
                      <w:r w:rsidRPr="003D7F91">
                        <w:rPr>
                          <w:rFonts w:ascii="Times New Roman" w:hAnsi="Times New Roman"/>
                          <w:sz w:val="18"/>
                          <w:szCs w:val="18"/>
                        </w:rPr>
                        <w:t>Reducing the BW adaptation delays for Rel18 UEs</w:t>
                      </w:r>
                    </w:p>
                    <w:p w14:paraId="7F5C2516" w14:textId="77777777" w:rsidR="0005085A" w:rsidRPr="003D7F91" w:rsidRDefault="0005085A" w:rsidP="0005085A">
                      <w:pPr>
                        <w:pStyle w:val="a0"/>
                        <w:numPr>
                          <w:ilvl w:val="0"/>
                          <w:numId w:val="32"/>
                        </w:numPr>
                        <w:suppressAutoHyphens/>
                        <w:spacing w:after="0" w:line="252" w:lineRule="auto"/>
                        <w:rPr>
                          <w:sz w:val="18"/>
                          <w:szCs w:val="18"/>
                          <w:lang w:eastAsia="zh-CN"/>
                        </w:rPr>
                      </w:pPr>
                      <w:r w:rsidRPr="003D7F91">
                        <w:rPr>
                          <w:sz w:val="18"/>
                          <w:szCs w:val="18"/>
                          <w:lang w:eastAsia="zh-CN"/>
                        </w:rPr>
                        <w:t xml:space="preserve">Technique #B-3: Dynamic adaptation of bandwidth of UE(s) within a BWP </w:t>
                      </w:r>
                      <w:r w:rsidRPr="003D7F91">
                        <w:rPr>
                          <w:rFonts w:eastAsiaTheme="minorEastAsia"/>
                          <w:sz w:val="18"/>
                          <w:szCs w:val="18"/>
                          <w:lang w:eastAsia="ko-KR"/>
                        </w:rPr>
                        <w:t>[</w:t>
                      </w:r>
                      <w:r w:rsidRPr="003D7F91">
                        <w:rPr>
                          <w:sz w:val="18"/>
                          <w:szCs w:val="18"/>
                          <w:lang w:eastAsia="zh-CN"/>
                        </w:rPr>
                        <w:t>and dynamic adaptation of a resource grid in a carrier</w:t>
                      </w:r>
                      <w:r w:rsidRPr="003D7F91">
                        <w:rPr>
                          <w:rFonts w:eastAsiaTheme="minorEastAsia"/>
                          <w:sz w:val="18"/>
                          <w:szCs w:val="18"/>
                          <w:lang w:eastAsia="ko-KR"/>
                        </w:rPr>
                        <w:t xml:space="preserve">] </w:t>
                      </w:r>
                    </w:p>
                    <w:p w14:paraId="0D07C477" w14:textId="77777777" w:rsidR="0005085A" w:rsidRPr="003D7F91" w:rsidRDefault="0005085A" w:rsidP="0005085A">
                      <w:pPr>
                        <w:pStyle w:val="af7"/>
                        <w:widowControl/>
                        <w:numPr>
                          <w:ilvl w:val="1"/>
                          <w:numId w:val="32"/>
                        </w:numPr>
                        <w:suppressAutoHyphens/>
                        <w:overflowPunct w:val="0"/>
                        <w:spacing w:line="252" w:lineRule="auto"/>
                        <w:ind w:firstLineChars="0"/>
                        <w:jc w:val="left"/>
                        <w:rPr>
                          <w:rFonts w:ascii="Times New Roman" w:hAnsi="Times New Roman"/>
                          <w:sz w:val="18"/>
                          <w:szCs w:val="18"/>
                        </w:rPr>
                      </w:pPr>
                      <w:r w:rsidRPr="003D7F91">
                        <w:rPr>
                          <w:rFonts w:ascii="Times New Roman" w:hAnsi="Times New Roman"/>
                          <w:sz w:val="18"/>
                          <w:szCs w:val="18"/>
                        </w:rPr>
                        <w:t>Enhancements to enable group-common signaling to adapt the bandwidth of active BWP and continue operating in same BWP reduces the latency and lowers the signaling overhead.</w:t>
                      </w:r>
                    </w:p>
                    <w:p w14:paraId="7E08CC4A" w14:textId="77777777" w:rsidR="0005085A" w:rsidRPr="000010BD" w:rsidRDefault="0005085A" w:rsidP="0005085A">
                      <w:pPr>
                        <w:widowControl w:val="0"/>
                      </w:pPr>
                    </w:p>
                  </w:txbxContent>
                </v:textbox>
                <w10:anchorlock/>
              </v:shape>
            </w:pict>
          </mc:Fallback>
        </mc:AlternateContent>
      </w:r>
    </w:p>
    <w:p w14:paraId="205EF444" w14:textId="77777777" w:rsidR="0005085A" w:rsidRDefault="0005085A" w:rsidP="0005085A">
      <w:pPr>
        <w:jc w:val="both"/>
        <w:rPr>
          <w:rFonts w:eastAsia="宋体"/>
          <w:lang w:val="en-GB" w:eastAsia="zh-CN"/>
        </w:rPr>
      </w:pPr>
      <w:r>
        <w:rPr>
          <w:rFonts w:eastAsia="宋体"/>
          <w:lang w:val="en-GB" w:eastAsia="zh-CN"/>
        </w:rPr>
        <w:t>Both the above two techniques involve dynamic adaptation of operation active BWP bandwidth, i.e., B-2 relies on group-common BWP switching and B-3 relies on group-common BWP bandwidth adaptation. The main motivation is to save signalling overhead and latency. The benefit depends on how often is the adaptation. If frequent adaptation can result in higher power saving gain, there may be need to have this enhancement.</w:t>
      </w:r>
    </w:p>
    <w:p w14:paraId="6EA48AA1" w14:textId="080B16AC" w:rsidR="0005085A" w:rsidRPr="00447499" w:rsidRDefault="0005085A" w:rsidP="00447499">
      <w:pPr>
        <w:pStyle w:val="a7"/>
        <w:jc w:val="both"/>
        <w:rPr>
          <w:b/>
          <w:i/>
        </w:rPr>
      </w:pPr>
      <w:bookmarkStart w:id="26" w:name="_Ref115455306"/>
      <w:r w:rsidRPr="00D64FEA">
        <w:rPr>
          <w:b/>
          <w:i/>
        </w:rPr>
        <w:t xml:space="preserve">Proposal </w:t>
      </w:r>
      <w:r w:rsidRPr="00D64FEA">
        <w:rPr>
          <w:b/>
          <w:i/>
        </w:rPr>
        <w:fldChar w:fldCharType="begin"/>
      </w:r>
      <w:r w:rsidRPr="00D64FEA">
        <w:rPr>
          <w:b/>
          <w:i/>
        </w:rPr>
        <w:instrText xml:space="preserve"> SEQ Proposal \* ARABIC </w:instrText>
      </w:r>
      <w:r w:rsidRPr="00D64FEA">
        <w:rPr>
          <w:b/>
          <w:i/>
        </w:rPr>
        <w:fldChar w:fldCharType="separate"/>
      </w:r>
      <w:r w:rsidR="0058582B">
        <w:rPr>
          <w:b/>
          <w:i/>
          <w:noProof/>
        </w:rPr>
        <w:t>9</w:t>
      </w:r>
      <w:r w:rsidRPr="00D64FEA">
        <w:rPr>
          <w:b/>
          <w:i/>
        </w:rPr>
        <w:fldChar w:fldCharType="end"/>
      </w:r>
      <w:r w:rsidRPr="00D64FEA">
        <w:rPr>
          <w:b/>
          <w:i/>
        </w:rPr>
        <w:t xml:space="preserve">: </w:t>
      </w:r>
      <w:r>
        <w:rPr>
          <w:b/>
          <w:i/>
        </w:rPr>
        <w:t>The benefit of dynamic adaptation of UE operation bandwidth need to be clarified and evaluated.</w:t>
      </w:r>
      <w:bookmarkEnd w:id="26"/>
    </w:p>
    <w:bookmarkEnd w:id="16"/>
    <w:bookmarkEnd w:id="17"/>
    <w:p w14:paraId="495D3212" w14:textId="5CA4D02D" w:rsidR="00A27DCC" w:rsidRPr="00A27DCC" w:rsidRDefault="005C0426" w:rsidP="00A27DC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Spatial domain</w:t>
      </w:r>
      <w:bookmarkStart w:id="27" w:name="_Hlk111120677"/>
      <w:r w:rsidR="00B8663B">
        <w:rPr>
          <w:rFonts w:ascii="Arial" w:eastAsia="宋体" w:hAnsi="Arial"/>
          <w:sz w:val="36"/>
          <w:szCs w:val="36"/>
          <w:lang w:val="fr-FR" w:eastAsia="zh-CN"/>
        </w:rPr>
        <w:t xml:space="preserve"> NES techniques</w:t>
      </w:r>
    </w:p>
    <w:p w14:paraId="31B72CA6" w14:textId="13B98CD1" w:rsidR="00B94C80" w:rsidRPr="00B423AC" w:rsidRDefault="00B94C80" w:rsidP="00B94C8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bookmarkStart w:id="28" w:name="Fig2"/>
      <w:bookmarkEnd w:id="28"/>
      <w:r w:rsidRPr="00B94C80">
        <w:rPr>
          <w:rFonts w:ascii="Arial" w:eastAsia="宋体" w:hAnsi="Arial"/>
          <w:sz w:val="28"/>
          <w:szCs w:val="36"/>
          <w:lang w:val="fr-FR" w:eastAsia="zh-CN"/>
        </w:rPr>
        <w:t xml:space="preserve"> </w:t>
      </w:r>
      <w:proofErr w:type="spellStart"/>
      <w:r>
        <w:rPr>
          <w:rFonts w:ascii="Arial" w:eastAsia="宋体" w:hAnsi="Arial"/>
          <w:sz w:val="28"/>
          <w:szCs w:val="36"/>
          <w:lang w:val="fr-FR" w:eastAsia="zh-CN"/>
        </w:rPr>
        <w:t>Overview</w:t>
      </w:r>
      <w:proofErr w:type="spellEnd"/>
    </w:p>
    <w:p w14:paraId="5B38B984" w14:textId="77777777" w:rsidR="00B94C80" w:rsidRDefault="00B94C80" w:rsidP="00447499">
      <w:pPr>
        <w:spacing w:afterLines="50" w:after="120"/>
        <w:rPr>
          <w:rFonts w:eastAsia="宋体"/>
          <w:lang w:eastAsia="zh-CN"/>
        </w:rPr>
      </w:pPr>
      <w:r>
        <w:rPr>
          <w:rFonts w:eastAsia="宋体" w:hint="eastAsia"/>
          <w:lang w:eastAsia="zh-CN"/>
        </w:rPr>
        <w:t>D</w:t>
      </w:r>
      <w:r>
        <w:rPr>
          <w:rFonts w:eastAsia="宋体"/>
          <w:lang w:eastAsia="zh-CN"/>
        </w:rPr>
        <w:t>uring RAN1#110 meeting, potential enhancements of spatial domain for NW energy saving were discussed and the following descriptions were summarized as the starting point for the future discussion.</w:t>
      </w:r>
    </w:p>
    <w:tbl>
      <w:tblPr>
        <w:tblStyle w:val="aa"/>
        <w:tblW w:w="0" w:type="auto"/>
        <w:tblLook w:val="04A0" w:firstRow="1" w:lastRow="0" w:firstColumn="1" w:lastColumn="0" w:noHBand="0" w:noVBand="1"/>
      </w:tblPr>
      <w:tblGrid>
        <w:gridCol w:w="9060"/>
      </w:tblGrid>
      <w:tr w:rsidR="0005085A" w:rsidRPr="00905036" w14:paraId="36C61B72" w14:textId="77777777" w:rsidTr="003D7F91">
        <w:tc>
          <w:tcPr>
            <w:tcW w:w="9060" w:type="dxa"/>
          </w:tcPr>
          <w:p w14:paraId="2A31D54C" w14:textId="77777777" w:rsidR="00B94C80" w:rsidRPr="00447499" w:rsidRDefault="00B94C80" w:rsidP="003D7F91">
            <w:pPr>
              <w:numPr>
                <w:ilvl w:val="0"/>
                <w:numId w:val="24"/>
              </w:numPr>
              <w:suppressAutoHyphens/>
              <w:spacing w:after="120"/>
              <w:ind w:hanging="357"/>
              <w:jc w:val="both"/>
              <w:rPr>
                <w:rFonts w:eastAsia="宋体"/>
                <w:sz w:val="18"/>
                <w:szCs w:val="18"/>
                <w:lang w:eastAsia="zh-CN"/>
              </w:rPr>
            </w:pPr>
            <w:r w:rsidRPr="00447499">
              <w:rPr>
                <w:rFonts w:eastAsia="宋体"/>
                <w:sz w:val="18"/>
                <w:szCs w:val="18"/>
                <w:lang w:eastAsia="zh-CN"/>
              </w:rPr>
              <w:t>Technique #C-1: Dynamic adaptation of spatial elements</w:t>
            </w:r>
          </w:p>
          <w:p w14:paraId="54D07E01"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gNB may conserve energy by reducing the number of active transceiver chains or antenna elements.</w:t>
            </w:r>
          </w:p>
          <w:p w14:paraId="5D7ECB72" w14:textId="77777777" w:rsidR="00B94C80" w:rsidRPr="00447499" w:rsidRDefault="00B94C80" w:rsidP="003D7F91">
            <w:pPr>
              <w:numPr>
                <w:ilvl w:val="1"/>
                <w:numId w:val="24"/>
              </w:numPr>
              <w:suppressAutoHyphens/>
              <w:overflowPunct w:val="0"/>
              <w:spacing w:after="120"/>
              <w:ind w:hanging="357"/>
              <w:rPr>
                <w:rFonts w:eastAsia="宋体"/>
                <w:sz w:val="18"/>
                <w:szCs w:val="18"/>
                <w:lang w:eastAsia="zh-CN"/>
              </w:rPr>
            </w:pPr>
            <w:r w:rsidRPr="00447499">
              <w:rPr>
                <w:rFonts w:eastAsia="宋体"/>
                <w:sz w:val="18"/>
                <w:szCs w:val="18"/>
                <w:lang w:eastAsia="zh-CN"/>
              </w:rPr>
              <w:t xml:space="preserve">CSI-RS/reporting re-configuration should be indicated to the UEs for spatial adaptation of gNB/cell power state </w:t>
            </w:r>
          </w:p>
          <w:p w14:paraId="644FC182"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Adaptation can be further categorized into two types:</w:t>
            </w:r>
          </w:p>
          <w:p w14:paraId="62BF840C" w14:textId="77777777" w:rsidR="00B94C80" w:rsidRPr="00447499" w:rsidRDefault="00B94C80" w:rsidP="003D7F91">
            <w:pPr>
              <w:numPr>
                <w:ilvl w:val="2"/>
                <w:numId w:val="24"/>
              </w:numPr>
              <w:suppressAutoHyphens/>
              <w:spacing w:after="120"/>
              <w:ind w:hanging="357"/>
              <w:jc w:val="both"/>
              <w:rPr>
                <w:rFonts w:eastAsia="宋体"/>
                <w:sz w:val="18"/>
                <w:szCs w:val="18"/>
                <w:lang w:eastAsia="zh-CN"/>
              </w:rPr>
            </w:pPr>
            <w:r w:rsidRPr="00447499">
              <w:rPr>
                <w:rFonts w:eastAsia="宋体"/>
                <w:sz w:val="18"/>
                <w:szCs w:val="18"/>
                <w:lang w:eastAsia="zh-CN"/>
              </w:rPr>
              <w:t xml:space="preserve">Type 1: enable/disable all spatial elements associated to a logical antenna port, </w:t>
            </w:r>
            <w:proofErr w:type="gramStart"/>
            <w:r w:rsidRPr="00447499">
              <w:rPr>
                <w:rFonts w:eastAsia="宋体"/>
                <w:sz w:val="18"/>
                <w:szCs w:val="18"/>
                <w:lang w:eastAsia="zh-CN"/>
              </w:rPr>
              <w:t>e.g.</w:t>
            </w:r>
            <w:proofErr w:type="gramEnd"/>
            <w:r w:rsidRPr="00447499">
              <w:rPr>
                <w:rFonts w:eastAsia="宋体"/>
                <w:sz w:val="18"/>
                <w:szCs w:val="18"/>
                <w:lang w:eastAsia="zh-CN"/>
              </w:rPr>
              <w:t xml:space="preserve"> a subset of ports of a CSI-RS resource</w:t>
            </w:r>
            <w:r w:rsidRPr="00447499">
              <w:rPr>
                <w:rFonts w:eastAsia="宋体"/>
                <w:strike/>
                <w:sz w:val="18"/>
                <w:szCs w:val="18"/>
                <w:lang w:eastAsia="zh-CN"/>
              </w:rPr>
              <w:t>, specific SSB with a specific SSB index</w:t>
            </w:r>
            <w:r w:rsidRPr="00447499">
              <w:rPr>
                <w:rFonts w:eastAsia="宋体"/>
                <w:sz w:val="18"/>
                <w:szCs w:val="18"/>
                <w:lang w:eastAsia="zh-CN"/>
              </w:rPr>
              <w:t>.</w:t>
            </w:r>
          </w:p>
          <w:p w14:paraId="6839A8CF" w14:textId="77777777" w:rsidR="00B94C80" w:rsidRPr="00447499" w:rsidRDefault="00B94C80" w:rsidP="003D7F91">
            <w:pPr>
              <w:numPr>
                <w:ilvl w:val="2"/>
                <w:numId w:val="24"/>
              </w:numPr>
              <w:suppressAutoHyphens/>
              <w:spacing w:after="120"/>
              <w:ind w:hanging="357"/>
              <w:jc w:val="both"/>
              <w:rPr>
                <w:rFonts w:eastAsia="宋体"/>
                <w:sz w:val="18"/>
                <w:szCs w:val="18"/>
                <w:lang w:eastAsia="zh-CN"/>
              </w:rPr>
            </w:pPr>
            <w:r w:rsidRPr="00447499">
              <w:rPr>
                <w:rFonts w:eastAsia="宋体"/>
                <w:sz w:val="18"/>
                <w:szCs w:val="18"/>
                <w:lang w:eastAsia="zh-CN"/>
              </w:rPr>
              <w:t xml:space="preserve">Type 2: enable/disable of part of spatial elements associated to a logical antenna port(s). This may result in changes to the antenna pattern, </w:t>
            </w:r>
            <w:r w:rsidRPr="00447499">
              <w:rPr>
                <w:rFonts w:eastAsia="宋体"/>
                <w:strike/>
                <w:sz w:val="18"/>
                <w:szCs w:val="18"/>
                <w:lang w:eastAsia="zh-CN"/>
              </w:rPr>
              <w:t xml:space="preserve">gains, </w:t>
            </w:r>
            <w:r w:rsidRPr="00447499">
              <w:rPr>
                <w:rFonts w:eastAsia="宋体"/>
                <w:sz w:val="18"/>
                <w:szCs w:val="18"/>
                <w:lang w:eastAsia="zh-CN"/>
              </w:rPr>
              <w:t xml:space="preserve">TCI states, and/or transmission power of the reference signal or channel that uses the antenna port(s). </w:t>
            </w:r>
          </w:p>
          <w:p w14:paraId="070DEEFC" w14:textId="77777777" w:rsidR="00B94C80" w:rsidRPr="00447499" w:rsidRDefault="00B94C80" w:rsidP="003D7F91">
            <w:pPr>
              <w:numPr>
                <w:ilvl w:val="1"/>
                <w:numId w:val="24"/>
              </w:numPr>
              <w:suppressAutoHyphens/>
              <w:overflowPunct w:val="0"/>
              <w:spacing w:after="120"/>
              <w:ind w:hanging="357"/>
              <w:rPr>
                <w:rFonts w:eastAsia="宋体"/>
                <w:sz w:val="18"/>
                <w:szCs w:val="18"/>
                <w:lang w:eastAsia="zh-CN"/>
              </w:rPr>
            </w:pPr>
            <w:r w:rsidRPr="00447499">
              <w:rPr>
                <w:rFonts w:eastAsia="Malgun Gothic"/>
                <w:strike/>
                <w:sz w:val="18"/>
                <w:szCs w:val="18"/>
                <w:lang w:eastAsia="zh-CN"/>
              </w:rPr>
              <w:t>Both</w:t>
            </w:r>
            <w:r w:rsidRPr="00447499">
              <w:rPr>
                <w:rFonts w:eastAsia="Malgun Gothic"/>
                <w:sz w:val="18"/>
                <w:szCs w:val="18"/>
                <w:lang w:eastAsia="zh-CN"/>
              </w:rPr>
              <w:t xml:space="preserve"> Type 1 and Type 2 may have impact on measurement operation, so the potential enhancement may include CSI-RS and PL RS measurements, beam failure recovery, radio link monitoring, cell (re)selection and handover procedure. </w:t>
            </w:r>
          </w:p>
          <w:p w14:paraId="3C95EE99"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CSI reporting enhancement on muted spatial elements patterns can be considered for assistance information feedback.</w:t>
            </w:r>
          </w:p>
          <w:p w14:paraId="5EEF2E22" w14:textId="77777777" w:rsidR="00B94C80" w:rsidRPr="00447499" w:rsidRDefault="00B94C80" w:rsidP="003D7F91">
            <w:pPr>
              <w:numPr>
                <w:ilvl w:val="1"/>
                <w:numId w:val="24"/>
              </w:numPr>
              <w:suppressAutoHyphens/>
              <w:overflowPunct w:val="0"/>
              <w:spacing w:after="120"/>
              <w:ind w:hanging="357"/>
              <w:rPr>
                <w:rFonts w:eastAsia="宋体"/>
                <w:sz w:val="18"/>
                <w:szCs w:val="18"/>
                <w:lang w:eastAsia="zh-CN"/>
              </w:rPr>
            </w:pPr>
            <w:r w:rsidRPr="00447499">
              <w:rPr>
                <w:rFonts w:eastAsia="宋体"/>
                <w:sz w:val="18"/>
                <w:szCs w:val="18"/>
                <w:lang w:eastAsia="zh-CN"/>
              </w:rPr>
              <w:lastRenderedPageBreak/>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18C9C44B" w14:textId="77777777" w:rsidR="00B94C80" w:rsidRPr="00447499" w:rsidRDefault="00B94C80" w:rsidP="003D7F91">
            <w:pPr>
              <w:numPr>
                <w:ilvl w:val="1"/>
                <w:numId w:val="24"/>
              </w:numPr>
              <w:suppressAutoHyphens/>
              <w:overflowPunct w:val="0"/>
              <w:spacing w:after="120"/>
              <w:ind w:hanging="357"/>
              <w:rPr>
                <w:rFonts w:eastAsia="宋体"/>
                <w:sz w:val="18"/>
                <w:szCs w:val="18"/>
                <w:lang w:eastAsia="zh-CN"/>
              </w:rPr>
            </w:pPr>
            <w:r w:rsidRPr="00447499">
              <w:rPr>
                <w:rFonts w:eastAsia="宋体"/>
                <w:sz w:val="18"/>
                <w:szCs w:val="18"/>
                <w:lang w:eastAsia="zh-CN"/>
              </w:rPr>
              <w:t xml:space="preserve">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w:t>
            </w:r>
            <w:proofErr w:type="spellStart"/>
            <w:r w:rsidRPr="00447499">
              <w:rPr>
                <w:rFonts w:eastAsia="宋体"/>
                <w:sz w:val="18"/>
                <w:szCs w:val="18"/>
                <w:lang w:eastAsia="zh-CN"/>
              </w:rPr>
              <w:t>reportConfig</w:t>
            </w:r>
            <w:proofErr w:type="spellEnd"/>
            <w:r w:rsidRPr="00447499">
              <w:rPr>
                <w:rFonts w:eastAsia="宋体"/>
                <w:sz w:val="18"/>
                <w:szCs w:val="18"/>
                <w:lang w:eastAsia="zh-CN"/>
              </w:rPr>
              <w:t>. Over a certain coherent period, whenever the network enters the energy saving mode, the corresponding spatial domain configuration can then be determined from the configuration index.</w:t>
            </w:r>
          </w:p>
          <w:p w14:paraId="0F7C20FB" w14:textId="77777777" w:rsidR="00B94C80" w:rsidRPr="00447499" w:rsidRDefault="00B94C80" w:rsidP="003D7F91">
            <w:pPr>
              <w:numPr>
                <w:ilvl w:val="1"/>
                <w:numId w:val="24"/>
              </w:numPr>
              <w:suppressAutoHyphens/>
              <w:spacing w:after="120"/>
              <w:ind w:hanging="357"/>
              <w:rPr>
                <w:rFonts w:eastAsia="Malgun Gothic"/>
                <w:sz w:val="18"/>
                <w:szCs w:val="18"/>
                <w:lang w:eastAsia="ko-KR"/>
              </w:rPr>
            </w:pPr>
            <w:r w:rsidRPr="00447499">
              <w:rPr>
                <w:rFonts w:eastAsia="Malgun Gothic"/>
                <w:sz w:val="18"/>
                <w:szCs w:val="18"/>
                <w:lang w:eastAsia="ko-KR"/>
              </w:rPr>
              <w:t>Support of light-weight mechanisms such as DCI/MAC-CE-based, that allow fast CSI-RS reconfigurations.</w:t>
            </w:r>
          </w:p>
          <w:p w14:paraId="2809E559" w14:textId="77777777" w:rsidR="00B94C80" w:rsidRPr="00447499" w:rsidRDefault="00B94C80" w:rsidP="003D7F91">
            <w:pPr>
              <w:numPr>
                <w:ilvl w:val="1"/>
                <w:numId w:val="24"/>
              </w:numPr>
              <w:suppressAutoHyphens/>
              <w:spacing w:after="120"/>
              <w:ind w:hanging="357"/>
              <w:rPr>
                <w:rFonts w:eastAsia="Malgun Gothic"/>
                <w:sz w:val="18"/>
                <w:szCs w:val="18"/>
                <w:lang w:eastAsia="ko-KR"/>
              </w:rPr>
            </w:pPr>
            <w:r w:rsidRPr="00447499">
              <w:rPr>
                <w:rFonts w:eastAsia="Malgun Gothic"/>
                <w:sz w:val="18"/>
                <w:szCs w:val="18"/>
                <w:lang w:eastAsia="ko-KR"/>
              </w:rPr>
              <w:t>Techniques including conditions/criteria for UE measurements and feedback to gNB for (de)activation of antenna ports.</w:t>
            </w:r>
          </w:p>
          <w:p w14:paraId="1EB04899" w14:textId="77777777" w:rsidR="00B94C80" w:rsidRPr="00447499" w:rsidRDefault="00B94C80" w:rsidP="003D7F91">
            <w:pPr>
              <w:numPr>
                <w:ilvl w:val="1"/>
                <w:numId w:val="24"/>
              </w:numPr>
              <w:suppressAutoHyphens/>
              <w:spacing w:after="120"/>
              <w:ind w:hanging="357"/>
              <w:rPr>
                <w:rFonts w:eastAsia="Malgun Gothic"/>
                <w:sz w:val="18"/>
                <w:szCs w:val="18"/>
                <w:lang w:eastAsia="ko-KR"/>
              </w:rPr>
            </w:pPr>
            <w:r w:rsidRPr="00447499">
              <w:rPr>
                <w:rFonts w:eastAsia="Malgun Gothic"/>
                <w:sz w:val="18"/>
                <w:szCs w:val="18"/>
                <w:lang w:eastAsia="ko-KR"/>
              </w:rPr>
              <w:t xml:space="preserve">UE feeding back antenna muting pattern recommendations to the gNB. </w:t>
            </w:r>
          </w:p>
          <w:p w14:paraId="6BDDD113" w14:textId="77777777" w:rsidR="00B94C80" w:rsidRPr="00447499" w:rsidRDefault="00B94C80" w:rsidP="003D7F91">
            <w:pPr>
              <w:numPr>
                <w:ilvl w:val="0"/>
                <w:numId w:val="24"/>
              </w:numPr>
              <w:suppressAutoHyphens/>
              <w:spacing w:after="120"/>
              <w:ind w:hanging="357"/>
              <w:jc w:val="both"/>
              <w:rPr>
                <w:rFonts w:eastAsia="宋体"/>
                <w:sz w:val="18"/>
                <w:szCs w:val="18"/>
                <w:lang w:eastAsia="zh-CN"/>
              </w:rPr>
            </w:pPr>
            <w:r w:rsidRPr="00447499">
              <w:rPr>
                <w:rFonts w:eastAsia="宋体"/>
                <w:sz w:val="18"/>
                <w:szCs w:val="18"/>
                <w:lang w:eastAsia="zh-CN"/>
              </w:rPr>
              <w:t xml:space="preserve">Technique #C-2: Dynamic adaptation of TRPs in </w:t>
            </w:r>
            <w:proofErr w:type="spellStart"/>
            <w:r w:rsidRPr="00447499">
              <w:rPr>
                <w:rFonts w:eastAsia="宋体"/>
                <w:sz w:val="18"/>
                <w:szCs w:val="18"/>
                <w:lang w:eastAsia="zh-CN"/>
              </w:rPr>
              <w:t>mTRP</w:t>
            </w:r>
            <w:proofErr w:type="spellEnd"/>
            <w:r w:rsidRPr="00447499">
              <w:rPr>
                <w:rFonts w:eastAsia="宋体"/>
                <w:sz w:val="18"/>
                <w:szCs w:val="18"/>
                <w:lang w:eastAsia="zh-CN"/>
              </w:rPr>
              <w:t xml:space="preserve"> </w:t>
            </w:r>
          </w:p>
          <w:p w14:paraId="37AAA849"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Adaptation is categorized as type 3:</w:t>
            </w:r>
          </w:p>
          <w:p w14:paraId="2906BF07" w14:textId="77777777" w:rsidR="00B94C80" w:rsidRPr="00447499" w:rsidRDefault="00B94C80" w:rsidP="003D7F91">
            <w:pPr>
              <w:numPr>
                <w:ilvl w:val="2"/>
                <w:numId w:val="24"/>
              </w:numPr>
              <w:suppressAutoHyphens/>
              <w:overflowPunct w:val="0"/>
              <w:spacing w:after="120"/>
              <w:ind w:hanging="357"/>
              <w:rPr>
                <w:rFonts w:eastAsia="宋体"/>
                <w:sz w:val="18"/>
                <w:szCs w:val="18"/>
                <w:lang w:eastAsia="zh-CN"/>
              </w:rPr>
            </w:pPr>
            <w:r w:rsidRPr="00447499">
              <w:rPr>
                <w:rFonts w:eastAsia="宋体"/>
                <w:sz w:val="18"/>
                <w:szCs w:val="18"/>
                <w:lang w:eastAsia="zh-CN"/>
              </w:rPr>
              <w:t>Type 3: activate/deactivate a set of spatial elements, e.g., TRP on/off, activating N1-port CSI-RS resource (set) and deactivating N2-port CSI-RS resource (set)</w:t>
            </w:r>
          </w:p>
          <w:p w14:paraId="02DB4677" w14:textId="77777777" w:rsidR="00B94C80" w:rsidRPr="00447499" w:rsidRDefault="00B94C80" w:rsidP="003D7F91">
            <w:pPr>
              <w:numPr>
                <w:ilvl w:val="1"/>
                <w:numId w:val="24"/>
              </w:numPr>
              <w:suppressAutoHyphens/>
              <w:overflowPunct w:val="0"/>
              <w:spacing w:after="120"/>
              <w:ind w:hanging="357"/>
              <w:rPr>
                <w:rFonts w:eastAsia="宋体"/>
                <w:sz w:val="18"/>
                <w:szCs w:val="18"/>
                <w:lang w:eastAsia="zh-CN"/>
              </w:rPr>
            </w:pPr>
            <w:r w:rsidRPr="00447499">
              <w:rPr>
                <w:rFonts w:eastAsia="宋体"/>
                <w:sz w:val="18"/>
                <w:szCs w:val="18"/>
                <w:lang w:eastAsia="zh-CN"/>
              </w:rPr>
              <w:t>Type 3 may have impact on redundant CSI measurement or reporting to a muted TRP, so enhancement may include dynamic signaling for TRP ID (</w:t>
            </w:r>
            <w:proofErr w:type="spellStart"/>
            <w:r w:rsidRPr="00447499">
              <w:rPr>
                <w:rFonts w:eastAsia="宋体"/>
                <w:sz w:val="18"/>
                <w:szCs w:val="18"/>
                <w:lang w:eastAsia="zh-CN"/>
              </w:rPr>
              <w:t>CORESETPollIndex</w:t>
            </w:r>
            <w:proofErr w:type="spellEnd"/>
            <w:r w:rsidRPr="00447499">
              <w:rPr>
                <w:rFonts w:eastAsia="宋体"/>
                <w:sz w:val="18"/>
                <w:szCs w:val="18"/>
                <w:lang w:eastAsia="zh-CN"/>
              </w:rPr>
              <w:t>).</w:t>
            </w:r>
          </w:p>
          <w:p w14:paraId="312AEB51"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Dynamic adaption of non-</w:t>
            </w:r>
            <w:proofErr w:type="spellStart"/>
            <w:r w:rsidRPr="00447499">
              <w:rPr>
                <w:rFonts w:eastAsia="宋体"/>
                <w:sz w:val="18"/>
                <w:szCs w:val="18"/>
                <w:lang w:eastAsia="zh-CN"/>
              </w:rPr>
              <w:t>colocated</w:t>
            </w:r>
            <w:proofErr w:type="spellEnd"/>
            <w:r w:rsidRPr="00447499">
              <w:rPr>
                <w:rFonts w:eastAsia="宋体"/>
                <w:sz w:val="18"/>
                <w:szCs w:val="18"/>
                <w:lang w:eastAsia="zh-CN"/>
              </w:rPr>
              <w:t xml:space="preserve"> antenna elements, such as different TRP.  </w:t>
            </w:r>
          </w:p>
          <w:p w14:paraId="56926316" w14:textId="77777777" w:rsidR="00B94C80" w:rsidRPr="00447499" w:rsidRDefault="00B94C80" w:rsidP="003D7F91">
            <w:pPr>
              <w:numPr>
                <w:ilvl w:val="1"/>
                <w:numId w:val="24"/>
              </w:numPr>
              <w:suppressAutoHyphens/>
              <w:spacing w:after="120"/>
              <w:ind w:hanging="357"/>
              <w:jc w:val="both"/>
              <w:rPr>
                <w:rFonts w:eastAsia="宋体"/>
                <w:sz w:val="18"/>
                <w:szCs w:val="18"/>
                <w:lang w:eastAsia="zh-CN"/>
              </w:rPr>
            </w:pPr>
            <w:r w:rsidRPr="00447499">
              <w:rPr>
                <w:rFonts w:eastAsia="宋体"/>
                <w:sz w:val="18"/>
                <w:szCs w:val="18"/>
                <w:lang w:eastAsia="zh-CN"/>
              </w:rPr>
              <w:t xml:space="preserve">gNB may conserve energy by reducing the number of active TRPs in the </w:t>
            </w:r>
            <w:proofErr w:type="spellStart"/>
            <w:r w:rsidRPr="00447499">
              <w:rPr>
                <w:rFonts w:eastAsia="宋体"/>
                <w:sz w:val="18"/>
                <w:szCs w:val="18"/>
                <w:lang w:eastAsia="zh-CN"/>
              </w:rPr>
              <w:t>mTRP</w:t>
            </w:r>
            <w:proofErr w:type="spellEnd"/>
            <w:r w:rsidRPr="00447499">
              <w:rPr>
                <w:rFonts w:eastAsia="宋体"/>
                <w:sz w:val="18"/>
                <w:szCs w:val="18"/>
                <w:lang w:eastAsia="zh-CN"/>
              </w:rPr>
              <w:t xml:space="preserve"> deployment.</w:t>
            </w:r>
          </w:p>
          <w:p w14:paraId="48F0199C" w14:textId="77777777" w:rsidR="00B94C80" w:rsidRPr="00447499" w:rsidRDefault="00B94C80" w:rsidP="003D7F91">
            <w:pPr>
              <w:numPr>
                <w:ilvl w:val="1"/>
                <w:numId w:val="24"/>
              </w:numPr>
              <w:suppressAutoHyphens/>
              <w:overflowPunct w:val="0"/>
              <w:spacing w:before="120" w:after="120"/>
              <w:ind w:hanging="357"/>
              <w:jc w:val="both"/>
              <w:rPr>
                <w:rFonts w:eastAsia="Malgun Gothic"/>
                <w:strike/>
                <w:sz w:val="18"/>
                <w:szCs w:val="18"/>
                <w:lang w:eastAsia="ko-KR"/>
              </w:rPr>
            </w:pPr>
            <w:r w:rsidRPr="00447499">
              <w:rPr>
                <w:rFonts w:eastAsia="Malgun Gothic"/>
                <w:sz w:val="18"/>
                <w:szCs w:val="18"/>
                <w:lang w:eastAsia="ko-KR"/>
              </w:rPr>
              <w:t xml:space="preserve">This may also include signaling of the adaptation of TRPs in </w:t>
            </w:r>
            <w:proofErr w:type="spellStart"/>
            <w:r w:rsidRPr="00447499">
              <w:rPr>
                <w:rFonts w:eastAsia="Malgun Gothic"/>
                <w:sz w:val="18"/>
                <w:szCs w:val="18"/>
                <w:lang w:eastAsia="ko-KR"/>
              </w:rPr>
              <w:t>mTRP</w:t>
            </w:r>
            <w:proofErr w:type="spellEnd"/>
            <w:r w:rsidRPr="00447499">
              <w:rPr>
                <w:rFonts w:eastAsia="Malgun Gothic"/>
                <w:sz w:val="18"/>
                <w:szCs w:val="18"/>
                <w:lang w:eastAsia="ko-KR"/>
              </w:rPr>
              <w:t xml:space="preserve">, </w:t>
            </w:r>
            <w:proofErr w:type="gramStart"/>
            <w:r w:rsidRPr="00447499">
              <w:rPr>
                <w:rFonts w:eastAsia="Malgun Gothic"/>
                <w:sz w:val="18"/>
                <w:szCs w:val="18"/>
                <w:lang w:eastAsia="ko-KR"/>
              </w:rPr>
              <w:t>e.g.</w:t>
            </w:r>
            <w:proofErr w:type="gramEnd"/>
            <w:r w:rsidRPr="00447499">
              <w:rPr>
                <w:rFonts w:eastAsia="Malgun Gothic"/>
                <w:sz w:val="18"/>
                <w:szCs w:val="18"/>
                <w:lang w:eastAsia="ko-KR"/>
              </w:rPr>
              <w:t xml:space="preserve"> by utilizing group-level or cell common signaling. </w:t>
            </w:r>
          </w:p>
          <w:p w14:paraId="3E134E9D" w14:textId="77777777" w:rsidR="00B94C80" w:rsidRPr="006704CC" w:rsidRDefault="00B94C80" w:rsidP="003D7F91">
            <w:pPr>
              <w:numPr>
                <w:ilvl w:val="1"/>
                <w:numId w:val="24"/>
              </w:numPr>
              <w:suppressAutoHyphens/>
              <w:spacing w:before="120" w:after="120"/>
              <w:ind w:hanging="357"/>
              <w:jc w:val="both"/>
              <w:rPr>
                <w:rFonts w:eastAsia="宋体"/>
                <w:szCs w:val="20"/>
                <w:lang w:eastAsia="zh-CN"/>
              </w:rPr>
            </w:pPr>
            <w:r w:rsidRPr="00447499">
              <w:rPr>
                <w:rFonts w:eastAsia="Malgun Gothic"/>
                <w:sz w:val="18"/>
                <w:szCs w:val="18"/>
                <w:lang w:eastAsia="ko-KR"/>
              </w:rPr>
              <w:t xml:space="preserve">Support enhancements to UE behaviors due to dynamic adaptation of TRPs, e.g., measurements, CSI feedback, power control, PUSCH/PDSCH repetition, SRS transmission, TCI configuration, beam management, beam failure recovery, radio link monitoring, cell (re)selection, handover, initial access, </w:t>
            </w:r>
            <w:proofErr w:type="spellStart"/>
            <w:r w:rsidRPr="00447499">
              <w:rPr>
                <w:rFonts w:eastAsia="Malgun Gothic"/>
                <w:sz w:val="18"/>
                <w:szCs w:val="18"/>
                <w:lang w:eastAsia="ko-KR"/>
              </w:rPr>
              <w:t>etc</w:t>
            </w:r>
            <w:proofErr w:type="spellEnd"/>
          </w:p>
        </w:tc>
      </w:tr>
    </w:tbl>
    <w:p w14:paraId="0B21BB0B" w14:textId="77777777" w:rsidR="00B94C80" w:rsidRDefault="00B94C80" w:rsidP="00B94C80">
      <w:pPr>
        <w:rPr>
          <w:rFonts w:eastAsia="宋体"/>
          <w:lang w:eastAsia="zh-CN"/>
        </w:rPr>
      </w:pPr>
    </w:p>
    <w:p w14:paraId="3D6BD538" w14:textId="65435C44" w:rsidR="00B94C80" w:rsidRPr="00B94C80" w:rsidRDefault="00B94C80" w:rsidP="00B94C80">
      <w:pPr>
        <w:rPr>
          <w:rFonts w:eastAsia="宋体"/>
          <w:lang w:eastAsia="zh-CN"/>
        </w:rPr>
      </w:pPr>
      <w:r>
        <w:rPr>
          <w:rFonts w:eastAsia="宋体"/>
          <w:lang w:eastAsia="zh-CN"/>
        </w:rPr>
        <w:t>We think both the techniques #C-1 and #C-2 need to be considered for NW energy saving in spatial domain. In fact, the technique #C-2 can be a sub-set of technique #C-1, where TRP adaption can be deemed as a set of ports adaptation. In this regard, we propose to merge Technique #C-1 and #C-2 for discussion.</w:t>
      </w:r>
    </w:p>
    <w:p w14:paraId="5A663A2F" w14:textId="501A15A1" w:rsidR="00B94C80" w:rsidRPr="00447499" w:rsidRDefault="00B94C80" w:rsidP="00447499">
      <w:pPr>
        <w:pStyle w:val="a7"/>
        <w:rPr>
          <w:rFonts w:eastAsia="宋体"/>
          <w:b/>
          <w:i/>
          <w:lang w:eastAsia="zh-CN"/>
        </w:rPr>
      </w:pPr>
      <w:bookmarkStart w:id="29" w:name="_Ref115426643"/>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58582B">
        <w:rPr>
          <w:b/>
          <w:i/>
          <w:noProof/>
        </w:rPr>
        <w:t>5</w:t>
      </w:r>
      <w:r w:rsidRPr="006704CC">
        <w:rPr>
          <w:b/>
          <w:i/>
        </w:rPr>
        <w:fldChar w:fldCharType="end"/>
      </w:r>
      <w:r w:rsidRPr="006704CC">
        <w:rPr>
          <w:b/>
          <w:i/>
        </w:rPr>
        <w:t xml:space="preserve">: </w:t>
      </w:r>
      <w:r w:rsidRPr="00B10FDE">
        <w:rPr>
          <w:rFonts w:eastAsia="宋体"/>
          <w:b/>
          <w:i/>
          <w:lang w:eastAsia="zh-CN"/>
        </w:rPr>
        <w:t>TRP adaption in Technique #C-2 can be deemed as a set of ports adaptation</w:t>
      </w:r>
      <w:r w:rsidRPr="006704CC">
        <w:rPr>
          <w:b/>
          <w:i/>
        </w:rPr>
        <w:t xml:space="preserve"> in </w:t>
      </w:r>
      <w:r w:rsidRPr="00B10FDE">
        <w:rPr>
          <w:rFonts w:eastAsia="宋体"/>
          <w:b/>
          <w:i/>
          <w:lang w:eastAsia="zh-CN"/>
        </w:rPr>
        <w:t>Technique #C-1, thus Technique #C-1 and #C-2 can be merged.</w:t>
      </w:r>
      <w:bookmarkEnd w:id="29"/>
    </w:p>
    <w:p w14:paraId="1ED30527" w14:textId="4089DFE8" w:rsidR="00B94C80" w:rsidRPr="00B423AC" w:rsidRDefault="00B94C80" w:rsidP="00B94C8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 </w:t>
      </w:r>
      <w:r w:rsidRPr="00B423AC">
        <w:rPr>
          <w:rFonts w:ascii="Arial" w:eastAsia="宋体" w:hAnsi="Arial"/>
          <w:sz w:val="28"/>
          <w:szCs w:val="36"/>
          <w:lang w:val="fr-FR" w:eastAsia="zh-CN"/>
        </w:rPr>
        <w:t xml:space="preserve">Dynamic adaptation of spatial </w:t>
      </w:r>
      <w:proofErr w:type="spellStart"/>
      <w:r w:rsidRPr="00B423AC">
        <w:rPr>
          <w:rFonts w:ascii="Arial" w:eastAsia="宋体" w:hAnsi="Arial"/>
          <w:sz w:val="28"/>
          <w:szCs w:val="36"/>
          <w:lang w:val="fr-FR" w:eastAsia="zh-CN"/>
        </w:rPr>
        <w:t>element</w:t>
      </w:r>
      <w:proofErr w:type="spellEnd"/>
    </w:p>
    <w:p w14:paraId="2079681C" w14:textId="77777777" w:rsidR="00B94C80" w:rsidRPr="00B423AC" w:rsidRDefault="00B94C80" w:rsidP="00B94C80">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hint="eastAsia"/>
          <w:sz w:val="28"/>
          <w:szCs w:val="36"/>
          <w:lang w:val="fr-FR" w:eastAsia="zh-CN"/>
        </w:rPr>
        <w:t>T</w:t>
      </w:r>
      <w:r>
        <w:rPr>
          <w:rFonts w:ascii="Arial" w:eastAsia="宋体" w:hAnsi="Arial"/>
          <w:sz w:val="28"/>
          <w:szCs w:val="36"/>
          <w:lang w:val="fr-FR" w:eastAsia="zh-CN"/>
        </w:rPr>
        <w:t>echnique description</w:t>
      </w:r>
    </w:p>
    <w:p w14:paraId="6C9BC3D3" w14:textId="77777777" w:rsidR="00B94C80" w:rsidRPr="006704CC" w:rsidRDefault="00B94C80" w:rsidP="00B94C80">
      <w:pPr>
        <w:spacing w:after="120"/>
        <w:jc w:val="both"/>
        <w:rPr>
          <w:rFonts w:ascii="Times" w:eastAsia="Batang" w:hAnsi="Times" w:cs="Times"/>
          <w:szCs w:val="20"/>
          <w:lang w:eastAsia="zh-CN"/>
        </w:rPr>
      </w:pPr>
      <w:r w:rsidRPr="006704CC">
        <w:rPr>
          <w:rFonts w:eastAsiaTheme="minorEastAsia"/>
          <w:szCs w:val="20"/>
          <w:lang w:val="en-GB" w:eastAsia="zh-CN"/>
        </w:rPr>
        <w:t xml:space="preserve">According to the agreement in RAN1 #109, the </w:t>
      </w:r>
      <w:r w:rsidRPr="006704CC">
        <w:rPr>
          <w:rFonts w:ascii="Times" w:eastAsia="Batang" w:hAnsi="Times" w:cs="Times"/>
          <w:szCs w:val="20"/>
          <w:lang w:eastAsia="zh-CN"/>
        </w:rPr>
        <w:t xml:space="preserve">spatial elements for adaptation may include antenna element(s), </w:t>
      </w:r>
      <w:proofErr w:type="spellStart"/>
      <w:r w:rsidRPr="006704CC">
        <w:rPr>
          <w:rFonts w:ascii="Times" w:eastAsia="Batang" w:hAnsi="Times" w:cs="Times"/>
          <w:szCs w:val="20"/>
          <w:lang w:eastAsia="zh-CN"/>
        </w:rPr>
        <w:t>TxRU</w:t>
      </w:r>
      <w:proofErr w:type="spellEnd"/>
      <w:r w:rsidRPr="006704CC">
        <w:rPr>
          <w:rFonts w:ascii="Times" w:eastAsia="Batang" w:hAnsi="Times" w:cs="Times"/>
          <w:szCs w:val="20"/>
          <w:lang w:eastAsia="zh-CN"/>
        </w:rPr>
        <w:t xml:space="preserve">(s), antenna panel(s), </w:t>
      </w:r>
      <w:proofErr w:type="spellStart"/>
      <w:r w:rsidRPr="006704CC">
        <w:rPr>
          <w:rFonts w:ascii="Times" w:eastAsia="Batang" w:hAnsi="Times" w:cs="Times"/>
          <w:szCs w:val="20"/>
          <w:lang w:eastAsia="zh-CN"/>
        </w:rPr>
        <w:t>TRxP</w:t>
      </w:r>
      <w:proofErr w:type="spellEnd"/>
      <w:r w:rsidRPr="006704CC">
        <w:rPr>
          <w:rFonts w:ascii="Times" w:eastAsia="Batang" w:hAnsi="Times" w:cs="Times"/>
          <w:szCs w:val="20"/>
          <w:lang w:eastAsia="zh-CN"/>
        </w:rPr>
        <w:t>(s), or logical antenna port(s).</w:t>
      </w:r>
    </w:p>
    <w:p w14:paraId="2EB464B3" w14:textId="77777777" w:rsidR="00B94C80" w:rsidRPr="00934E01" w:rsidRDefault="00B94C80" w:rsidP="00B94C80">
      <w:pPr>
        <w:spacing w:after="120"/>
        <w:jc w:val="both"/>
        <w:rPr>
          <w:rFonts w:eastAsiaTheme="minorEastAsia"/>
          <w:szCs w:val="20"/>
          <w:lang w:val="en-GB" w:eastAsia="zh-CN"/>
        </w:rPr>
      </w:pPr>
      <w:r w:rsidRPr="00934E01">
        <w:rPr>
          <w:rFonts w:eastAsiaTheme="minorEastAsia"/>
          <w:szCs w:val="20"/>
          <w:lang w:val="en-GB" w:eastAsia="zh-CN"/>
        </w:rPr>
        <w:t>During the discussion in RAN1 #110, following categorization for spatial element adaptation is proposed.</w:t>
      </w:r>
    </w:p>
    <w:p w14:paraId="5987E1FF" w14:textId="77777777" w:rsidR="00B94C80" w:rsidRPr="00B10FDE" w:rsidRDefault="00B94C80" w:rsidP="00B94C80">
      <w:pPr>
        <w:numPr>
          <w:ilvl w:val="1"/>
          <w:numId w:val="24"/>
        </w:numPr>
        <w:suppressAutoHyphens/>
        <w:spacing w:line="252" w:lineRule="auto"/>
        <w:ind w:left="811" w:hanging="357"/>
        <w:jc w:val="both"/>
        <w:rPr>
          <w:rFonts w:eastAsia="宋体"/>
          <w:szCs w:val="20"/>
          <w:lang w:eastAsia="zh-CN"/>
        </w:rPr>
      </w:pPr>
      <w:r w:rsidRPr="00B10FDE">
        <w:rPr>
          <w:rFonts w:eastAsia="宋体"/>
          <w:szCs w:val="20"/>
          <w:lang w:eastAsia="zh-CN"/>
        </w:rPr>
        <w:t>Adaptation can be further categorized into two types:</w:t>
      </w:r>
    </w:p>
    <w:p w14:paraId="4CF5CB9A" w14:textId="77777777" w:rsidR="00B94C80" w:rsidRPr="00B10FDE" w:rsidRDefault="00B94C80" w:rsidP="00B94C80">
      <w:pPr>
        <w:numPr>
          <w:ilvl w:val="2"/>
          <w:numId w:val="24"/>
        </w:numPr>
        <w:suppressAutoHyphens/>
        <w:spacing w:line="252" w:lineRule="auto"/>
        <w:ind w:left="1434" w:hanging="357"/>
        <w:jc w:val="both"/>
        <w:rPr>
          <w:rFonts w:eastAsia="宋体"/>
          <w:szCs w:val="20"/>
          <w:lang w:eastAsia="zh-CN"/>
        </w:rPr>
      </w:pPr>
      <w:r w:rsidRPr="00B10FDE">
        <w:rPr>
          <w:rFonts w:eastAsia="宋体"/>
          <w:szCs w:val="20"/>
          <w:lang w:eastAsia="zh-CN"/>
        </w:rPr>
        <w:t xml:space="preserve">Type 1: enable/disable all spatial elements associated to a logical antenna port, </w:t>
      </w:r>
      <w:proofErr w:type="gramStart"/>
      <w:r w:rsidRPr="00B10FDE">
        <w:rPr>
          <w:rFonts w:eastAsia="宋体"/>
          <w:szCs w:val="20"/>
          <w:lang w:eastAsia="zh-CN"/>
        </w:rPr>
        <w:t>e.g.</w:t>
      </w:r>
      <w:proofErr w:type="gramEnd"/>
      <w:r w:rsidRPr="00B10FDE">
        <w:rPr>
          <w:rFonts w:eastAsia="宋体"/>
          <w:szCs w:val="20"/>
          <w:lang w:eastAsia="zh-CN"/>
        </w:rPr>
        <w:t xml:space="preserve"> a subset of ports of a CSI-RS resource.</w:t>
      </w:r>
    </w:p>
    <w:p w14:paraId="0C90B63B" w14:textId="77777777" w:rsidR="00B94C80" w:rsidRPr="00B10FDE" w:rsidRDefault="00B94C80" w:rsidP="00B94C80">
      <w:pPr>
        <w:numPr>
          <w:ilvl w:val="2"/>
          <w:numId w:val="24"/>
        </w:numPr>
        <w:suppressAutoHyphens/>
        <w:spacing w:line="252" w:lineRule="auto"/>
        <w:ind w:left="1434" w:hanging="357"/>
        <w:jc w:val="both"/>
        <w:rPr>
          <w:rFonts w:eastAsia="宋体"/>
          <w:szCs w:val="20"/>
          <w:lang w:eastAsia="zh-CN"/>
        </w:rPr>
      </w:pPr>
      <w:r w:rsidRPr="00B10FDE">
        <w:rPr>
          <w:rFonts w:eastAsia="宋体"/>
          <w:szCs w:val="20"/>
          <w:lang w:eastAsia="zh-CN"/>
        </w:rPr>
        <w:t xml:space="preserve">Type 2: enable/disable of part of spatial elements associated to a logical antenna port(s). This may result in changes to the antenna pattern, </w:t>
      </w:r>
      <w:r w:rsidRPr="00B10FDE">
        <w:rPr>
          <w:rFonts w:eastAsia="宋体"/>
          <w:strike/>
          <w:szCs w:val="20"/>
          <w:lang w:eastAsia="zh-CN"/>
        </w:rPr>
        <w:t xml:space="preserve">gains, </w:t>
      </w:r>
      <w:r w:rsidRPr="00B10FDE">
        <w:rPr>
          <w:rFonts w:eastAsia="宋体"/>
          <w:szCs w:val="20"/>
          <w:lang w:eastAsia="zh-CN"/>
        </w:rPr>
        <w:t xml:space="preserve">TCI states, and/or transmission power of the reference signal or channel that uses the antenna port(s). </w:t>
      </w:r>
    </w:p>
    <w:p w14:paraId="26AB9C66" w14:textId="11A2846D" w:rsidR="00B94C80" w:rsidRDefault="00B94C80" w:rsidP="00B94C80">
      <w:pPr>
        <w:spacing w:after="120"/>
        <w:jc w:val="both"/>
      </w:pPr>
      <w:r>
        <w:rPr>
          <w:rFonts w:eastAsiaTheme="minorEastAsia"/>
          <w:lang w:val="en-GB" w:eastAsia="zh-CN"/>
        </w:rPr>
        <w:t xml:space="preserve">In our opinion, </w:t>
      </w:r>
      <w:r>
        <w:t xml:space="preserve">depending on the port virtualization (i.e., the </w:t>
      </w:r>
      <w:r w:rsidRPr="00E81B4E">
        <w:t xml:space="preserve">mapping between the ports and </w:t>
      </w:r>
      <w:proofErr w:type="spellStart"/>
      <w:r w:rsidRPr="00E81B4E">
        <w:t>TxRUs</w:t>
      </w:r>
      <w:proofErr w:type="spellEnd"/>
      <w:r>
        <w:t xml:space="preserve">) and the </w:t>
      </w:r>
      <w:proofErr w:type="spellStart"/>
      <w:r>
        <w:t>TxRUs</w:t>
      </w:r>
      <w:proofErr w:type="spellEnd"/>
      <w:r>
        <w:t xml:space="preserve"> to be switched off, both types are</w:t>
      </w:r>
      <w:r w:rsidRPr="001864F4">
        <w:rPr>
          <w:rFonts w:eastAsia="宋体"/>
          <w:lang w:eastAsia="zh-CN"/>
        </w:rPr>
        <w:t xml:space="preserve"> </w:t>
      </w:r>
      <w:r>
        <w:rPr>
          <w:rFonts w:eastAsia="宋体"/>
          <w:lang w:eastAsia="zh-CN"/>
        </w:rPr>
        <w:t xml:space="preserve">possible in practical scenarios and can be adopted depending on the NW implementation, </w:t>
      </w:r>
      <w:r>
        <w:t xml:space="preserve">as shown in the </w:t>
      </w:r>
      <w:r w:rsidR="0099173E">
        <w:fldChar w:fldCharType="begin"/>
      </w:r>
      <w:r w:rsidR="0099173E">
        <w:instrText xml:space="preserve"> REF _Ref115456265 \h </w:instrText>
      </w:r>
      <w:r w:rsidR="0099173E">
        <w:fldChar w:fldCharType="separate"/>
      </w:r>
      <w:r w:rsidR="0058582B" w:rsidRPr="00940A2E">
        <w:rPr>
          <w:b/>
        </w:rPr>
        <w:t xml:space="preserve">Fig. </w:t>
      </w:r>
      <w:r w:rsidR="0058582B">
        <w:rPr>
          <w:b/>
          <w:noProof/>
        </w:rPr>
        <w:t>10</w:t>
      </w:r>
      <w:r w:rsidR="0099173E">
        <w:fldChar w:fldCharType="end"/>
      </w:r>
      <w:r w:rsidR="0099173E">
        <w:t xml:space="preserve"> </w:t>
      </w:r>
      <w:r>
        <w:t>and</w:t>
      </w:r>
      <w:r w:rsidR="0099173E">
        <w:t xml:space="preserve"> </w:t>
      </w:r>
      <w:r w:rsidR="0099173E">
        <w:fldChar w:fldCharType="begin"/>
      </w:r>
      <w:r w:rsidR="0099173E">
        <w:instrText xml:space="preserve"> REF _Ref115456289 \h </w:instrText>
      </w:r>
      <w:r w:rsidR="0099173E">
        <w:fldChar w:fldCharType="separate"/>
      </w:r>
      <w:r w:rsidR="0058582B" w:rsidRPr="00940A2E">
        <w:rPr>
          <w:b/>
        </w:rPr>
        <w:t xml:space="preserve">Fig. </w:t>
      </w:r>
      <w:r w:rsidR="0058582B">
        <w:rPr>
          <w:b/>
          <w:noProof/>
        </w:rPr>
        <w:t>11</w:t>
      </w:r>
      <w:r w:rsidR="0099173E">
        <w:fldChar w:fldCharType="end"/>
      </w:r>
      <w:r>
        <w:t>. According to the traffic load in the cell, gNB can switch off a set of antenna ports to reduce the power consumption while the traffic requirements can still be satisfied.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1"/>
      </w:tblGrid>
      <w:tr w:rsidR="0005085A" w14:paraId="5DB812F0" w14:textId="77777777" w:rsidTr="003D7F91">
        <w:trPr>
          <w:trHeight w:val="2128"/>
        </w:trPr>
        <w:tc>
          <w:tcPr>
            <w:tcW w:w="4467" w:type="dxa"/>
          </w:tcPr>
          <w:p w14:paraId="209BB9EB" w14:textId="77777777" w:rsidR="00B94C80" w:rsidRDefault="00B94C80" w:rsidP="003D7F91">
            <w:pPr>
              <w:spacing w:after="120"/>
              <w:rPr>
                <w:rFonts w:eastAsia="宋体"/>
                <w:lang w:val="en-GB" w:eastAsia="zh-CN"/>
              </w:rPr>
            </w:pPr>
            <w:r>
              <w:object w:dxaOrig="8311" w:dyaOrig="4050" w14:anchorId="42801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5pt;height:97.05pt" o:ole="">
                  <v:imagedata r:id="rId20" o:title=""/>
                </v:shape>
                <o:OLEObject Type="Embed" ProgID="Visio.Drawing.15" ShapeID="_x0000_i1025" DrawAspect="Content" ObjectID="_1726077786" r:id="rId21"/>
              </w:object>
            </w:r>
          </w:p>
        </w:tc>
        <w:tc>
          <w:tcPr>
            <w:tcW w:w="4601" w:type="dxa"/>
          </w:tcPr>
          <w:p w14:paraId="11381D14" w14:textId="77777777" w:rsidR="00B94C80" w:rsidRPr="006E0888" w:rsidRDefault="00B94C80" w:rsidP="003D7F91">
            <w:pPr>
              <w:spacing w:after="120"/>
              <w:ind w:firstLineChars="150" w:firstLine="300"/>
            </w:pPr>
            <w:r>
              <w:object w:dxaOrig="8311" w:dyaOrig="4050" w14:anchorId="46A7E2DE">
                <v:shape id="_x0000_i1026" type="#_x0000_t75" style="width:204.1pt;height:97.35pt" o:ole="">
                  <v:imagedata r:id="rId22" o:title=""/>
                </v:shape>
                <o:OLEObject Type="Embed" ProgID="Visio.Drawing.15" ShapeID="_x0000_i1026" DrawAspect="Content" ObjectID="_1726077787" r:id="rId23"/>
              </w:object>
            </w:r>
          </w:p>
        </w:tc>
      </w:tr>
      <w:tr w:rsidR="0005085A" w14:paraId="75D55C7A" w14:textId="77777777" w:rsidTr="003D7F91">
        <w:trPr>
          <w:trHeight w:val="418"/>
        </w:trPr>
        <w:tc>
          <w:tcPr>
            <w:tcW w:w="4467" w:type="dxa"/>
          </w:tcPr>
          <w:p w14:paraId="5A22754C" w14:textId="7E8CF3A1" w:rsidR="00B94C80" w:rsidRDefault="00B94C80" w:rsidP="003D7F91">
            <w:pPr>
              <w:spacing w:after="120"/>
              <w:jc w:val="center"/>
            </w:pPr>
            <w:bookmarkStart w:id="30" w:name="_Ref115456265"/>
            <w:bookmarkStart w:id="31" w:name="_Ref115456252"/>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58582B">
              <w:rPr>
                <w:b/>
                <w:noProof/>
              </w:rPr>
              <w:t>10</w:t>
            </w:r>
            <w:r w:rsidRPr="00940A2E">
              <w:rPr>
                <w:b/>
              </w:rPr>
              <w:fldChar w:fldCharType="end"/>
            </w:r>
            <w:bookmarkEnd w:id="30"/>
            <w:r w:rsidRPr="00571042">
              <w:rPr>
                <w:rFonts w:eastAsiaTheme="minorEastAsia"/>
                <w:lang w:eastAsia="zh-CN"/>
              </w:rPr>
              <w:t xml:space="preserve">: </w:t>
            </w:r>
            <w:r>
              <w:rPr>
                <w:rFonts w:eastAsiaTheme="minorEastAsia"/>
                <w:lang w:eastAsia="zh-CN"/>
              </w:rPr>
              <w:t xml:space="preserve">switching off all </w:t>
            </w:r>
            <w:proofErr w:type="spellStart"/>
            <w:r>
              <w:rPr>
                <w:rFonts w:eastAsiaTheme="minorEastAsia"/>
                <w:lang w:eastAsia="zh-CN"/>
              </w:rPr>
              <w:t>TxRUs</w:t>
            </w:r>
            <w:proofErr w:type="spellEnd"/>
            <w:r>
              <w:rPr>
                <w:rFonts w:eastAsiaTheme="minorEastAsia"/>
                <w:lang w:eastAsia="zh-CN"/>
              </w:rPr>
              <w:t xml:space="preserve"> corresponding to a set of antenna ports (</w:t>
            </w:r>
            <w:r w:rsidRPr="008721D6">
              <w:rPr>
                <w:rFonts w:eastAsiaTheme="minorEastAsia"/>
                <w:lang w:eastAsia="zh-CN"/>
              </w:rPr>
              <w:t>number of ports is reduced</w:t>
            </w:r>
            <w:r>
              <w:rPr>
                <w:rFonts w:eastAsiaTheme="minorEastAsia"/>
                <w:lang w:eastAsia="zh-CN"/>
              </w:rPr>
              <w:t>) (</w:t>
            </w:r>
            <w:r>
              <w:rPr>
                <w:rFonts w:eastAsiaTheme="minorEastAsia"/>
                <w:b/>
                <w:lang w:eastAsia="zh-CN"/>
              </w:rPr>
              <w:t>Type</w:t>
            </w:r>
            <w:r w:rsidRPr="00F93C71">
              <w:rPr>
                <w:rFonts w:eastAsiaTheme="minorEastAsia"/>
                <w:b/>
                <w:lang w:eastAsia="zh-CN"/>
              </w:rPr>
              <w:t xml:space="preserve"> 1</w:t>
            </w:r>
            <w:r>
              <w:rPr>
                <w:rFonts w:eastAsiaTheme="minorEastAsia"/>
                <w:lang w:eastAsia="zh-CN"/>
              </w:rPr>
              <w:t>)</w:t>
            </w:r>
            <w:bookmarkEnd w:id="31"/>
          </w:p>
        </w:tc>
        <w:tc>
          <w:tcPr>
            <w:tcW w:w="4601" w:type="dxa"/>
          </w:tcPr>
          <w:p w14:paraId="76FACB55" w14:textId="7B3A1847" w:rsidR="00B94C80" w:rsidRDefault="00B94C80" w:rsidP="003D7F91">
            <w:pPr>
              <w:spacing w:after="120"/>
              <w:jc w:val="center"/>
            </w:pPr>
            <w:r>
              <w:rPr>
                <w:b/>
              </w:rPr>
              <w:t xml:space="preserve">     </w:t>
            </w:r>
            <w:bookmarkStart w:id="32" w:name="_Ref115456289"/>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58582B">
              <w:rPr>
                <w:b/>
                <w:noProof/>
              </w:rPr>
              <w:t>11</w:t>
            </w:r>
            <w:r w:rsidRPr="00940A2E">
              <w:rPr>
                <w:b/>
              </w:rPr>
              <w:fldChar w:fldCharType="end"/>
            </w:r>
            <w:bookmarkEnd w:id="32"/>
            <w:r>
              <w:rPr>
                <w:rFonts w:eastAsiaTheme="minorEastAsia"/>
                <w:lang w:eastAsia="zh-CN"/>
              </w:rPr>
              <w:t xml:space="preserve">: switching off partial </w:t>
            </w:r>
            <w:proofErr w:type="spellStart"/>
            <w:r>
              <w:rPr>
                <w:rFonts w:eastAsiaTheme="minorEastAsia"/>
                <w:lang w:eastAsia="zh-CN"/>
              </w:rPr>
              <w:t>TxRUs</w:t>
            </w:r>
            <w:proofErr w:type="spellEnd"/>
            <w:r>
              <w:rPr>
                <w:rFonts w:eastAsiaTheme="minorEastAsia"/>
                <w:lang w:eastAsia="zh-CN"/>
              </w:rPr>
              <w:t xml:space="preserve"> corresponding to each port from a set of antenna ports</w:t>
            </w:r>
            <w:r w:rsidRPr="008721D6">
              <w:rPr>
                <w:rFonts w:eastAsiaTheme="minorEastAsia"/>
                <w:lang w:eastAsia="zh-CN"/>
              </w:rPr>
              <w:t xml:space="preserve"> </w:t>
            </w:r>
            <w:r>
              <w:rPr>
                <w:rFonts w:eastAsiaTheme="minorEastAsia"/>
                <w:lang w:eastAsia="zh-CN"/>
              </w:rPr>
              <w:t>(</w:t>
            </w:r>
            <w:r w:rsidRPr="008721D6">
              <w:rPr>
                <w:rFonts w:eastAsiaTheme="minorEastAsia"/>
                <w:lang w:eastAsia="zh-CN"/>
              </w:rPr>
              <w:t>number of ports remains the same</w:t>
            </w:r>
            <w:r>
              <w:rPr>
                <w:rFonts w:eastAsiaTheme="minorEastAsia"/>
                <w:lang w:eastAsia="zh-CN"/>
              </w:rPr>
              <w:t>) (</w:t>
            </w:r>
            <w:r>
              <w:rPr>
                <w:rFonts w:eastAsiaTheme="minorEastAsia"/>
                <w:b/>
                <w:lang w:eastAsia="zh-CN"/>
              </w:rPr>
              <w:t>Type</w:t>
            </w:r>
            <w:r w:rsidRPr="00F93C71">
              <w:rPr>
                <w:rFonts w:eastAsiaTheme="minorEastAsia"/>
                <w:b/>
                <w:lang w:eastAsia="zh-CN"/>
              </w:rPr>
              <w:t xml:space="preserve"> 2</w:t>
            </w:r>
            <w:r>
              <w:rPr>
                <w:rFonts w:eastAsiaTheme="minorEastAsia"/>
                <w:lang w:eastAsia="zh-CN"/>
              </w:rPr>
              <w:t>)</w:t>
            </w:r>
          </w:p>
        </w:tc>
      </w:tr>
    </w:tbl>
    <w:p w14:paraId="4D6B2183" w14:textId="77777777" w:rsidR="00B94C80" w:rsidRDefault="00B94C80" w:rsidP="00B94C80">
      <w:pPr>
        <w:spacing w:after="120"/>
        <w:jc w:val="both"/>
        <w:rPr>
          <w:rFonts w:eastAsia="宋体"/>
          <w:lang w:eastAsia="zh-CN"/>
        </w:rPr>
      </w:pPr>
      <w:r>
        <w:rPr>
          <w:rFonts w:eastAsia="宋体" w:hint="eastAsia"/>
          <w:lang w:eastAsia="zh-CN"/>
        </w:rPr>
        <w:t>I</w:t>
      </w:r>
      <w:r>
        <w:rPr>
          <w:rFonts w:eastAsia="宋体"/>
          <w:lang w:eastAsia="zh-CN"/>
        </w:rPr>
        <w:t>n addition to adaptation of a number of specific antenna ports, NW energy saving can alternatively be achieved by switching off a set of antenna ports corresponding to one or more panels or one or more TRPs, since either a panel or a TRP can be regarded as a set of spatial elements.</w:t>
      </w:r>
    </w:p>
    <w:p w14:paraId="21F16E77" w14:textId="285733FA" w:rsidR="00B94C80" w:rsidRPr="006704CC" w:rsidRDefault="00B94C80" w:rsidP="00B94C80">
      <w:pPr>
        <w:spacing w:after="120"/>
        <w:jc w:val="both"/>
        <w:rPr>
          <w:rFonts w:eastAsiaTheme="minorEastAsia"/>
          <w:b/>
          <w:i/>
          <w:szCs w:val="20"/>
          <w:lang w:eastAsia="zh-CN"/>
        </w:rPr>
      </w:pPr>
      <w:bookmarkStart w:id="33" w:name="_Ref115454424"/>
      <w:r w:rsidRPr="006704CC">
        <w:rPr>
          <w:b/>
          <w:i/>
          <w:szCs w:val="20"/>
        </w:rPr>
        <w:t xml:space="preserve">Proposal </w:t>
      </w:r>
      <w:r w:rsidRPr="006704CC">
        <w:rPr>
          <w:b/>
          <w:i/>
          <w:szCs w:val="20"/>
        </w:rPr>
        <w:fldChar w:fldCharType="begin"/>
      </w:r>
      <w:r w:rsidRPr="00B10FDE">
        <w:rPr>
          <w:b/>
          <w:i/>
          <w:szCs w:val="20"/>
        </w:rPr>
        <w:instrText xml:space="preserve"> SEQ Proposal \* ARABIC </w:instrText>
      </w:r>
      <w:r w:rsidRPr="006704CC">
        <w:rPr>
          <w:b/>
          <w:i/>
          <w:szCs w:val="20"/>
        </w:rPr>
        <w:fldChar w:fldCharType="separate"/>
      </w:r>
      <w:r w:rsidR="0058582B">
        <w:rPr>
          <w:b/>
          <w:i/>
          <w:noProof/>
          <w:szCs w:val="20"/>
        </w:rPr>
        <w:t>10</w:t>
      </w:r>
      <w:r w:rsidRPr="006704CC">
        <w:rPr>
          <w:b/>
          <w:i/>
          <w:szCs w:val="20"/>
        </w:rPr>
        <w:fldChar w:fldCharType="end"/>
      </w:r>
      <w:r w:rsidRPr="006704CC">
        <w:rPr>
          <w:rFonts w:eastAsiaTheme="minorEastAsia"/>
          <w:b/>
          <w:i/>
          <w:szCs w:val="20"/>
          <w:lang w:eastAsia="zh-CN"/>
        </w:rPr>
        <w:t>: Study dynamic adaptation of following types of spatial elements for network energy saving.</w:t>
      </w:r>
      <w:bookmarkEnd w:id="33"/>
    </w:p>
    <w:p w14:paraId="462796D5" w14:textId="77777777" w:rsidR="00B94C80" w:rsidRPr="00B10FDE" w:rsidRDefault="00B94C80" w:rsidP="00B94C80">
      <w:pPr>
        <w:pStyle w:val="af7"/>
        <w:numPr>
          <w:ilvl w:val="0"/>
          <w:numId w:val="30"/>
        </w:numPr>
        <w:spacing w:after="120"/>
        <w:ind w:firstLineChars="0"/>
        <w:rPr>
          <w:b/>
          <w:i/>
          <w:szCs w:val="20"/>
        </w:rPr>
      </w:pPr>
      <w:r w:rsidRPr="00B10FDE">
        <w:rPr>
          <w:rFonts w:ascii="Times New Roman" w:hAnsi="Times New Roman"/>
          <w:b/>
          <w:i/>
          <w:sz w:val="20"/>
          <w:szCs w:val="20"/>
        </w:rPr>
        <w:t xml:space="preserve">Type 1: enable/disable all spatial elements associated </w:t>
      </w:r>
      <w:r>
        <w:rPr>
          <w:rFonts w:ascii="Times New Roman" w:hAnsi="Times New Roman"/>
          <w:b/>
          <w:i/>
          <w:sz w:val="20"/>
          <w:szCs w:val="20"/>
        </w:rPr>
        <w:t>with</w:t>
      </w:r>
      <w:r w:rsidRPr="00B10FDE">
        <w:rPr>
          <w:rFonts w:ascii="Times New Roman" w:hAnsi="Times New Roman"/>
          <w:b/>
          <w:i/>
          <w:sz w:val="20"/>
          <w:szCs w:val="20"/>
        </w:rPr>
        <w:t xml:space="preserve"> a logical antenna port, </w:t>
      </w:r>
      <w:proofErr w:type="gramStart"/>
      <w:r w:rsidRPr="00B10FDE">
        <w:rPr>
          <w:rFonts w:ascii="Times New Roman" w:hAnsi="Times New Roman"/>
          <w:b/>
          <w:i/>
          <w:sz w:val="20"/>
          <w:szCs w:val="20"/>
        </w:rPr>
        <w:t>e.g.</w:t>
      </w:r>
      <w:proofErr w:type="gramEnd"/>
      <w:r w:rsidRPr="00B10FDE">
        <w:rPr>
          <w:rFonts w:ascii="Times New Roman" w:hAnsi="Times New Roman"/>
          <w:b/>
          <w:i/>
          <w:sz w:val="20"/>
          <w:szCs w:val="20"/>
        </w:rPr>
        <w:t xml:space="preserve"> a subset of ports of a CSI-RS resource.</w:t>
      </w:r>
    </w:p>
    <w:p w14:paraId="77D24DC8" w14:textId="77777777" w:rsidR="00B94C80" w:rsidRPr="00B10FDE" w:rsidRDefault="00B94C80" w:rsidP="00B94C80">
      <w:pPr>
        <w:pStyle w:val="af7"/>
        <w:numPr>
          <w:ilvl w:val="0"/>
          <w:numId w:val="30"/>
        </w:numPr>
        <w:spacing w:after="120"/>
        <w:ind w:firstLineChars="0"/>
        <w:rPr>
          <w:b/>
          <w:i/>
          <w:szCs w:val="20"/>
        </w:rPr>
      </w:pPr>
      <w:r w:rsidRPr="00B10FDE">
        <w:rPr>
          <w:rFonts w:ascii="Times New Roman" w:hAnsi="Times New Roman"/>
          <w:b/>
          <w:i/>
          <w:sz w:val="20"/>
          <w:szCs w:val="20"/>
        </w:rPr>
        <w:t xml:space="preserve">Type 2: enable/disable part of spatial elements associated </w:t>
      </w:r>
      <w:r>
        <w:rPr>
          <w:rFonts w:ascii="Times New Roman" w:hAnsi="Times New Roman"/>
          <w:b/>
          <w:i/>
          <w:sz w:val="20"/>
          <w:szCs w:val="20"/>
        </w:rPr>
        <w:t>with</w:t>
      </w:r>
      <w:r w:rsidRPr="00B10FDE">
        <w:rPr>
          <w:rFonts w:ascii="Times New Roman" w:hAnsi="Times New Roman"/>
          <w:b/>
          <w:i/>
          <w:sz w:val="20"/>
          <w:szCs w:val="20"/>
        </w:rPr>
        <w:t xml:space="preserve"> a logical antenna port(s). </w:t>
      </w:r>
    </w:p>
    <w:p w14:paraId="59FEDAC8" w14:textId="77777777" w:rsidR="00B94C80" w:rsidRPr="00B10FDE" w:rsidRDefault="00B94C80" w:rsidP="00B94C80">
      <w:pPr>
        <w:pStyle w:val="af7"/>
        <w:numPr>
          <w:ilvl w:val="0"/>
          <w:numId w:val="30"/>
        </w:numPr>
        <w:spacing w:after="120"/>
        <w:ind w:firstLineChars="0"/>
        <w:rPr>
          <w:b/>
          <w:i/>
          <w:szCs w:val="20"/>
        </w:rPr>
      </w:pPr>
      <w:r w:rsidRPr="00B10FDE">
        <w:rPr>
          <w:rFonts w:ascii="Times New Roman" w:hAnsi="Times New Roman"/>
          <w:b/>
          <w:i/>
          <w:sz w:val="20"/>
          <w:szCs w:val="20"/>
        </w:rPr>
        <w:t xml:space="preserve">Type 3: enable/disable all spatial elements associated </w:t>
      </w:r>
      <w:r>
        <w:rPr>
          <w:rFonts w:ascii="Times New Roman" w:hAnsi="Times New Roman"/>
          <w:b/>
          <w:i/>
          <w:sz w:val="20"/>
          <w:szCs w:val="20"/>
        </w:rPr>
        <w:t>with</w:t>
      </w:r>
      <w:r w:rsidRPr="00B10FDE">
        <w:rPr>
          <w:rFonts w:ascii="Times New Roman" w:hAnsi="Times New Roman"/>
          <w:b/>
          <w:i/>
          <w:sz w:val="20"/>
          <w:szCs w:val="20"/>
        </w:rPr>
        <w:t xml:space="preserve"> a TRP.</w:t>
      </w:r>
    </w:p>
    <w:p w14:paraId="211BFE81" w14:textId="77777777" w:rsidR="00B94C80" w:rsidRPr="003906B5" w:rsidRDefault="00B94C80" w:rsidP="00B94C80">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Performance analysis</w:t>
      </w:r>
    </w:p>
    <w:p w14:paraId="49FF5828" w14:textId="77777777" w:rsidR="00B94C80" w:rsidRPr="00B423AC" w:rsidRDefault="00B94C80" w:rsidP="00B94C80">
      <w:pPr>
        <w:spacing w:after="120"/>
        <w:jc w:val="both"/>
        <w:rPr>
          <w:rFonts w:eastAsiaTheme="minorEastAsia"/>
          <w:lang w:eastAsia="zh-CN"/>
        </w:rPr>
      </w:pPr>
      <w:r>
        <w:rPr>
          <w:rFonts w:eastAsiaTheme="minorEastAsia"/>
          <w:lang w:eastAsia="zh-CN"/>
        </w:rPr>
        <w:t xml:space="preserve">We did system-level simulation to evaluate the performance for adaptation of antenna ports. In the simulation, we assume </w:t>
      </w:r>
      <w:r w:rsidRPr="00A768B2">
        <w:rPr>
          <w:rFonts w:eastAsiaTheme="minorEastAsia"/>
        </w:rPr>
        <w:t xml:space="preserve">NW </w:t>
      </w:r>
      <w:r>
        <w:rPr>
          <w:rFonts w:eastAsiaTheme="minorEastAsia"/>
        </w:rPr>
        <w:t xml:space="preserve">can </w:t>
      </w:r>
      <w:r w:rsidRPr="00A768B2">
        <w:rPr>
          <w:rFonts w:eastAsiaTheme="minorEastAsia"/>
        </w:rPr>
        <w:t xml:space="preserve">dynamically </w:t>
      </w:r>
      <w:r>
        <w:rPr>
          <w:rFonts w:eastAsiaTheme="minorEastAsia"/>
        </w:rPr>
        <w:t>switch</w:t>
      </w:r>
      <w:r w:rsidRPr="00A768B2">
        <w:rPr>
          <w:rFonts w:eastAsiaTheme="minorEastAsia"/>
        </w:rPr>
        <w:t xml:space="preserve"> off/on </w:t>
      </w:r>
      <w:r>
        <w:rPr>
          <w:rFonts w:eastAsiaTheme="minorEastAsia"/>
        </w:rPr>
        <w:t xml:space="preserve">a given number </w:t>
      </w:r>
      <w:r w:rsidRPr="00A768B2">
        <w:rPr>
          <w:rFonts w:eastAsiaTheme="minorEastAsia"/>
        </w:rPr>
        <w:t xml:space="preserve">of </w:t>
      </w:r>
      <w:r>
        <w:rPr>
          <w:rFonts w:eastAsiaTheme="minorEastAsia"/>
        </w:rPr>
        <w:t>antenna</w:t>
      </w:r>
      <w:r w:rsidRPr="00A768B2">
        <w:rPr>
          <w:rFonts w:eastAsiaTheme="minorEastAsia"/>
        </w:rPr>
        <w:t xml:space="preserve"> ports in a TTI manner, and </w:t>
      </w:r>
      <w:r>
        <w:rPr>
          <w:rFonts w:eastAsiaTheme="minorEastAsia"/>
        </w:rPr>
        <w:t xml:space="preserve">the </w:t>
      </w:r>
      <w:r w:rsidRPr="00A768B2">
        <w:rPr>
          <w:rFonts w:eastAsiaTheme="minorEastAsia"/>
        </w:rPr>
        <w:t>change</w:t>
      </w:r>
      <w:r>
        <w:rPr>
          <w:rFonts w:eastAsiaTheme="minorEastAsia"/>
        </w:rPr>
        <w:t xml:space="preserve"> of antenna ports</w:t>
      </w:r>
      <w:r w:rsidRPr="00A768B2">
        <w:rPr>
          <w:rFonts w:eastAsiaTheme="minorEastAsia"/>
        </w:rPr>
        <w:t xml:space="preserve"> </w:t>
      </w:r>
      <w:r>
        <w:rPr>
          <w:rFonts w:eastAsiaTheme="minorEastAsia"/>
        </w:rPr>
        <w:t>will be</w:t>
      </w:r>
      <w:r w:rsidRPr="00A768B2">
        <w:rPr>
          <w:rFonts w:eastAsiaTheme="minorEastAsia"/>
        </w:rPr>
        <w:t xml:space="preserve"> notified to UE</w:t>
      </w:r>
      <w:r>
        <w:rPr>
          <w:rFonts w:eastAsiaTheme="minorEastAsia"/>
        </w:rPr>
        <w:t>.</w:t>
      </w:r>
    </w:p>
    <w:p w14:paraId="63E5C055" w14:textId="77777777" w:rsidR="00B94C80" w:rsidRDefault="00B94C80" w:rsidP="00B94C80">
      <w:pPr>
        <w:spacing w:after="120"/>
        <w:jc w:val="both"/>
        <w:rPr>
          <w:rFonts w:eastAsiaTheme="minorEastAsia"/>
        </w:rPr>
      </w:pPr>
      <w:r w:rsidRPr="00A768B2">
        <w:rPr>
          <w:rFonts w:eastAsiaTheme="minorEastAsia"/>
        </w:rPr>
        <w:t>For</w:t>
      </w:r>
      <w:r w:rsidRPr="0075758D">
        <w:rPr>
          <w:rFonts w:eastAsiaTheme="minorEastAsia"/>
        </w:rPr>
        <w:t xml:space="preserve"> adaptation of </w:t>
      </w:r>
      <w:r w:rsidRPr="005160B1">
        <w:rPr>
          <w:rFonts w:eastAsiaTheme="minorEastAsia"/>
        </w:rPr>
        <w:t>port of BS</w:t>
      </w:r>
      <w:r w:rsidRPr="00A768B2">
        <w:rPr>
          <w:rFonts w:eastAsiaTheme="minorEastAsia"/>
        </w:rPr>
        <w:t xml:space="preserve">, two approaches </w:t>
      </w:r>
      <w:r>
        <w:rPr>
          <w:rFonts w:eastAsiaTheme="minorEastAsia"/>
        </w:rPr>
        <w:t>are evaluated</w:t>
      </w:r>
      <w:r w:rsidRPr="00A768B2">
        <w:rPr>
          <w:rFonts w:eastAsiaTheme="minorEastAsia"/>
        </w:rPr>
        <w:t>.</w:t>
      </w:r>
      <w:r>
        <w:rPr>
          <w:rFonts w:eastAsiaTheme="minorEastAsia"/>
        </w:rPr>
        <w:t xml:space="preserve"> T</w:t>
      </w:r>
      <w:r w:rsidRPr="00A768B2">
        <w:rPr>
          <w:rFonts w:eastAsiaTheme="minorEastAsia"/>
        </w:rPr>
        <w:t xml:space="preserve">he criteria for the adjustment of the number of ports between </w:t>
      </w:r>
      <w:r>
        <w:rPr>
          <w:rFonts w:eastAsiaTheme="minorEastAsia"/>
        </w:rPr>
        <w:t>64</w:t>
      </w:r>
      <w:r w:rsidRPr="00A768B2">
        <w:rPr>
          <w:rFonts w:eastAsiaTheme="minorEastAsia"/>
        </w:rPr>
        <w:t xml:space="preserve"> ports and </w:t>
      </w:r>
      <w:r>
        <w:rPr>
          <w:rFonts w:eastAsiaTheme="minorEastAsia"/>
        </w:rPr>
        <w:t>8</w:t>
      </w:r>
      <w:r w:rsidRPr="00A768B2">
        <w:rPr>
          <w:rFonts w:eastAsiaTheme="minorEastAsia"/>
        </w:rPr>
        <w:t xml:space="preserve"> ports is </w:t>
      </w:r>
      <w:r>
        <w:rPr>
          <w:rFonts w:eastAsiaTheme="minorEastAsia"/>
        </w:rPr>
        <w:t xml:space="preserve">the </w:t>
      </w:r>
      <w:r w:rsidRPr="00A768B2">
        <w:rPr>
          <w:rFonts w:eastAsiaTheme="minorEastAsia"/>
        </w:rPr>
        <w:t xml:space="preserve">traffic load and the RSRP of UEs. For example, when the RSRP of all UEs is larger than X dB, then the number of ports can be switched to </w:t>
      </w:r>
      <w:r>
        <w:rPr>
          <w:rFonts w:eastAsiaTheme="minorEastAsia"/>
        </w:rPr>
        <w:t>8</w:t>
      </w:r>
      <w:r w:rsidRPr="00A768B2">
        <w:rPr>
          <w:rFonts w:eastAsiaTheme="minorEastAsia"/>
        </w:rPr>
        <w:t xml:space="preserve"> ports, otherwise </w:t>
      </w:r>
      <w:r>
        <w:rPr>
          <w:rFonts w:eastAsiaTheme="minorEastAsia"/>
        </w:rPr>
        <w:t>64</w:t>
      </w:r>
      <w:r w:rsidRPr="00A768B2">
        <w:rPr>
          <w:rFonts w:eastAsiaTheme="minorEastAsia"/>
        </w:rPr>
        <w:t xml:space="preserve"> ports.</w:t>
      </w:r>
      <w:r w:rsidRPr="00A768B2" w:rsidDel="009C2652">
        <w:rPr>
          <w:rFonts w:eastAsiaTheme="minorEastAsia"/>
        </w:rPr>
        <w:t xml:space="preserve"> </w:t>
      </w:r>
    </w:p>
    <w:p w14:paraId="001079DD" w14:textId="77777777" w:rsidR="00B94C80" w:rsidRPr="006E6B32" w:rsidRDefault="00B94C80" w:rsidP="00B94C80">
      <w:pPr>
        <w:pStyle w:val="af7"/>
        <w:numPr>
          <w:ilvl w:val="0"/>
          <w:numId w:val="27"/>
        </w:numPr>
        <w:spacing w:after="120"/>
        <w:ind w:firstLineChars="0"/>
        <w:rPr>
          <w:rFonts w:eastAsiaTheme="minorEastAsia"/>
        </w:rPr>
      </w:pPr>
      <w:r>
        <w:rPr>
          <w:rFonts w:ascii="Times New Roman" w:eastAsiaTheme="minorEastAsia" w:hAnsi="Times New Roman"/>
          <w:sz w:val="20"/>
        </w:rPr>
        <w:t>S</w:t>
      </w:r>
      <w:r w:rsidRPr="00C2549B">
        <w:rPr>
          <w:rFonts w:ascii="Times New Roman" w:eastAsiaTheme="minorEastAsia" w:hAnsi="Times New Roman"/>
          <w:sz w:val="20"/>
        </w:rPr>
        <w:t>emi-static</w:t>
      </w:r>
      <w:r w:rsidRPr="006D1133">
        <w:rPr>
          <w:rFonts w:ascii="Times New Roman" w:eastAsiaTheme="minorEastAsia" w:hAnsi="Times New Roman"/>
          <w:sz w:val="20"/>
        </w:rPr>
        <w:t xml:space="preserve"> </w:t>
      </w:r>
      <w:r w:rsidRPr="00305F0D">
        <w:rPr>
          <w:rFonts w:ascii="Times New Roman" w:eastAsiaTheme="minorEastAsia" w:hAnsi="Times New Roman"/>
          <w:sz w:val="20"/>
        </w:rPr>
        <w:t>adaptation</w:t>
      </w:r>
      <w:r>
        <w:rPr>
          <w:rFonts w:ascii="Times New Roman" w:eastAsiaTheme="minorEastAsia" w:hAnsi="Times New Roman"/>
          <w:sz w:val="20"/>
        </w:rPr>
        <w:t xml:space="preserve">, where </w:t>
      </w:r>
      <w:r>
        <w:rPr>
          <w:rFonts w:ascii="Times New Roman" w:eastAsiaTheme="minorEastAsia" w:hAnsi="Times New Roman"/>
          <w:sz w:val="20"/>
          <w:szCs w:val="20"/>
        </w:rPr>
        <w:t>antenna</w:t>
      </w:r>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are semi-statically adjusted according to the cell traffic load, in every 50 slots</w:t>
      </w:r>
    </w:p>
    <w:p w14:paraId="131FC5DD" w14:textId="77777777" w:rsidR="00B94C80" w:rsidRPr="00B10FDE" w:rsidRDefault="00B94C80" w:rsidP="00B94C80">
      <w:pPr>
        <w:pStyle w:val="af7"/>
        <w:numPr>
          <w:ilvl w:val="0"/>
          <w:numId w:val="27"/>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6704CC">
        <w:rPr>
          <w:rFonts w:ascii="Times New Roman" w:hAnsi="Times New Roman"/>
          <w:sz w:val="20"/>
          <w:szCs w:val="20"/>
          <w:lang w:val="en-GB"/>
        </w:rPr>
        <w:t xml:space="preserve">ynamic </w:t>
      </w:r>
      <w:r w:rsidRPr="006704CC">
        <w:rPr>
          <w:rFonts w:ascii="Times New Roman" w:eastAsiaTheme="minorEastAsia" w:hAnsi="Times New Roman"/>
          <w:sz w:val="20"/>
          <w:szCs w:val="20"/>
        </w:rPr>
        <w:t>adaptation</w:t>
      </w:r>
    </w:p>
    <w:p w14:paraId="44F67A11" w14:textId="77777777" w:rsidR="00B94C80" w:rsidRPr="00B10FDE" w:rsidRDefault="00B94C80" w:rsidP="00B94C80">
      <w:pPr>
        <w:pStyle w:val="af7"/>
        <w:numPr>
          <w:ilvl w:val="1"/>
          <w:numId w:val="27"/>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B10FDE">
        <w:rPr>
          <w:rFonts w:ascii="Times New Roman" w:hAnsi="Times New Roman"/>
          <w:sz w:val="20"/>
          <w:szCs w:val="20"/>
          <w:lang w:val="en-GB"/>
        </w:rPr>
        <w:t xml:space="preserve">ynamic adaptation scheme 1, </w:t>
      </w:r>
      <w:r w:rsidRPr="006704CC">
        <w:rPr>
          <w:rFonts w:ascii="Times New Roman" w:eastAsiaTheme="minorEastAsia" w:hAnsi="Times New Roman"/>
          <w:sz w:val="20"/>
          <w:szCs w:val="20"/>
        </w:rPr>
        <w:t xml:space="preserve">where </w:t>
      </w:r>
      <w:r>
        <w:rPr>
          <w:rFonts w:ascii="Times New Roman" w:eastAsiaTheme="minorEastAsia" w:hAnsi="Times New Roman"/>
          <w:sz w:val="20"/>
          <w:szCs w:val="20"/>
        </w:rPr>
        <w:t>antenna</w:t>
      </w:r>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w:t>
      </w:r>
      <w:proofErr w:type="gramStart"/>
      <w:r>
        <w:rPr>
          <w:rFonts w:ascii="Times New Roman" w:eastAsiaTheme="minorEastAsia" w:hAnsi="Times New Roman"/>
          <w:sz w:val="20"/>
        </w:rPr>
        <w:t>are</w:t>
      </w:r>
      <w:r w:rsidRPr="006704CC" w:rsidDel="003D19B3">
        <w:rPr>
          <w:rFonts w:ascii="Times New Roman" w:eastAsiaTheme="minorEastAsia" w:hAnsi="Times New Roman"/>
          <w:sz w:val="20"/>
          <w:szCs w:val="20"/>
        </w:rPr>
        <w:t xml:space="preserve"> </w:t>
      </w:r>
      <w:r w:rsidRPr="006704CC">
        <w:rPr>
          <w:rFonts w:ascii="Times New Roman" w:eastAsiaTheme="minorEastAsia" w:hAnsi="Times New Roman"/>
          <w:sz w:val="20"/>
          <w:szCs w:val="20"/>
        </w:rPr>
        <w:t xml:space="preserve"> </w:t>
      </w:r>
      <w:r>
        <w:rPr>
          <w:rFonts w:ascii="Times New Roman" w:eastAsiaTheme="minorEastAsia" w:hAnsi="Times New Roman"/>
          <w:sz w:val="20"/>
          <w:szCs w:val="20"/>
        </w:rPr>
        <w:t>dynamically</w:t>
      </w:r>
      <w:proofErr w:type="gramEnd"/>
      <w:r>
        <w:rPr>
          <w:rFonts w:ascii="Times New Roman" w:eastAsiaTheme="minorEastAsia" w:hAnsi="Times New Roman"/>
          <w:sz w:val="20"/>
          <w:szCs w:val="20"/>
        </w:rPr>
        <w:t xml:space="preserve"> adapted</w:t>
      </w:r>
      <w:r w:rsidRPr="006704CC">
        <w:rPr>
          <w:rFonts w:ascii="Times New Roman" w:eastAsiaTheme="minorEastAsia" w:hAnsi="Times New Roman"/>
          <w:sz w:val="20"/>
          <w:szCs w:val="20"/>
        </w:rPr>
        <w:t xml:space="preserve"> according to the cell traffic load, in every </w:t>
      </w:r>
      <w:r>
        <w:rPr>
          <w:rFonts w:ascii="Times New Roman" w:eastAsiaTheme="minorEastAsia" w:hAnsi="Times New Roman"/>
          <w:sz w:val="20"/>
          <w:szCs w:val="20"/>
        </w:rPr>
        <w:t>slot</w:t>
      </w:r>
    </w:p>
    <w:p w14:paraId="3EB5A9F3" w14:textId="77777777" w:rsidR="00B94C80" w:rsidRPr="00B10FDE" w:rsidRDefault="00B94C80" w:rsidP="00B94C80">
      <w:pPr>
        <w:pStyle w:val="af7"/>
        <w:numPr>
          <w:ilvl w:val="1"/>
          <w:numId w:val="27"/>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B10FDE">
        <w:rPr>
          <w:rFonts w:ascii="Times New Roman" w:hAnsi="Times New Roman"/>
          <w:sz w:val="20"/>
          <w:szCs w:val="20"/>
          <w:lang w:val="en-GB"/>
        </w:rPr>
        <w:t xml:space="preserve">ynamic adaptation scheme </w:t>
      </w:r>
      <w:r>
        <w:rPr>
          <w:rFonts w:ascii="Times New Roman" w:hAnsi="Times New Roman"/>
          <w:sz w:val="20"/>
          <w:szCs w:val="20"/>
          <w:lang w:val="en-GB"/>
        </w:rPr>
        <w:t>2</w:t>
      </w:r>
      <w:r w:rsidRPr="00B10FDE">
        <w:rPr>
          <w:rFonts w:ascii="Times New Roman" w:hAnsi="Times New Roman"/>
          <w:sz w:val="20"/>
          <w:szCs w:val="20"/>
          <w:lang w:val="en-GB"/>
        </w:rPr>
        <w:t xml:space="preserve">, </w:t>
      </w:r>
      <w:proofErr w:type="gramStart"/>
      <w:r w:rsidRPr="006704CC">
        <w:rPr>
          <w:rFonts w:ascii="Times New Roman" w:eastAsiaTheme="minorEastAsia" w:hAnsi="Times New Roman"/>
          <w:sz w:val="20"/>
          <w:szCs w:val="20"/>
        </w:rPr>
        <w:t xml:space="preserve">where </w:t>
      </w:r>
      <w:r w:rsidRPr="003D19B3">
        <w:rPr>
          <w:rFonts w:ascii="Times New Roman" w:eastAsiaTheme="minorEastAsia" w:hAnsi="Times New Roman"/>
          <w:sz w:val="20"/>
          <w:szCs w:val="20"/>
        </w:rPr>
        <w:t xml:space="preserve"> </w:t>
      </w:r>
      <w:r>
        <w:rPr>
          <w:rFonts w:ascii="Times New Roman" w:eastAsiaTheme="minorEastAsia" w:hAnsi="Times New Roman"/>
          <w:sz w:val="20"/>
          <w:szCs w:val="20"/>
        </w:rPr>
        <w:t>antenna</w:t>
      </w:r>
      <w:proofErr w:type="gramEnd"/>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are</w:t>
      </w:r>
      <w:r w:rsidRPr="006704CC">
        <w:rPr>
          <w:rFonts w:ascii="Times New Roman" w:eastAsiaTheme="minorEastAsia" w:hAnsi="Times New Roman"/>
          <w:sz w:val="20"/>
          <w:szCs w:val="20"/>
        </w:rPr>
        <w:t xml:space="preserve"> </w:t>
      </w:r>
      <w:r>
        <w:rPr>
          <w:rFonts w:ascii="Times New Roman" w:eastAsiaTheme="minorEastAsia" w:hAnsi="Times New Roman"/>
          <w:sz w:val="20"/>
          <w:szCs w:val="20"/>
        </w:rPr>
        <w:t>dynamically adapted</w:t>
      </w:r>
      <w:r w:rsidRPr="006704CC">
        <w:rPr>
          <w:rFonts w:ascii="Times New Roman" w:eastAsiaTheme="minorEastAsia" w:hAnsi="Times New Roman"/>
          <w:sz w:val="20"/>
          <w:szCs w:val="20"/>
        </w:rPr>
        <w:t xml:space="preserve"> according to the cell traffic load, in every </w:t>
      </w:r>
      <w:r>
        <w:rPr>
          <w:rFonts w:ascii="Times New Roman" w:eastAsiaTheme="minorEastAsia" w:hAnsi="Times New Roman"/>
          <w:sz w:val="20"/>
          <w:szCs w:val="20"/>
        </w:rPr>
        <w:t>5</w:t>
      </w:r>
      <w:r w:rsidRPr="006704CC">
        <w:rPr>
          <w:rFonts w:ascii="Times New Roman" w:eastAsiaTheme="minorEastAsia" w:hAnsi="Times New Roman"/>
          <w:sz w:val="20"/>
          <w:szCs w:val="20"/>
        </w:rPr>
        <w:t xml:space="preserve"> slots</w:t>
      </w:r>
    </w:p>
    <w:p w14:paraId="5A459363" w14:textId="0D7F8AAD" w:rsidR="00B94C80" w:rsidRDefault="00B94C80" w:rsidP="00B94C80">
      <w:pPr>
        <w:spacing w:after="120"/>
        <w:jc w:val="both"/>
        <w:rPr>
          <w:rFonts w:eastAsiaTheme="minorEastAsia"/>
        </w:rPr>
      </w:pPr>
      <w:r>
        <w:rPr>
          <w:rFonts w:eastAsiaTheme="minorEastAsia"/>
        </w:rPr>
        <w:t xml:space="preserve">The performance of semi-static and dynamic adaption of BS antenna ports is shown </w:t>
      </w:r>
      <w:proofErr w:type="gramStart"/>
      <w:r w:rsidRPr="00A768B2">
        <w:rPr>
          <w:rFonts w:eastAsiaTheme="minorEastAsia"/>
        </w:rPr>
        <w:t>in</w:t>
      </w:r>
      <w:r w:rsidR="00E934F6">
        <w:rPr>
          <w:rFonts w:eastAsiaTheme="minorEastAsia"/>
        </w:rPr>
        <w:t xml:space="preserve"> </w:t>
      </w:r>
      <w:r>
        <w:rPr>
          <w:rFonts w:eastAsiaTheme="minorEastAsia"/>
        </w:rPr>
        <w:t>.</w:t>
      </w:r>
      <w:proofErr w:type="gramEnd"/>
      <w:r>
        <w:rPr>
          <w:rFonts w:eastAsiaTheme="minorEastAsia"/>
        </w:rPr>
        <w:t xml:space="preserve"> The </w:t>
      </w:r>
      <w:r w:rsidRPr="00CF4D6A">
        <w:rPr>
          <w:rFonts w:eastAsiaTheme="minorEastAsia"/>
        </w:rPr>
        <w:t>UPT loss (%) and BS energy saving gain (%)</w:t>
      </w:r>
      <w:r w:rsidRPr="00A768B2">
        <w:rPr>
          <w:rFonts w:eastAsiaTheme="minorEastAsia"/>
        </w:rPr>
        <w:t xml:space="preserve"> </w:t>
      </w:r>
      <w:r>
        <w:rPr>
          <w:rFonts w:eastAsiaTheme="minorEastAsia"/>
        </w:rPr>
        <w:t xml:space="preserve">with </w:t>
      </w:r>
      <w:r w:rsidRPr="00A768B2">
        <w:rPr>
          <w:rFonts w:eastAsiaTheme="minorEastAsia"/>
        </w:rPr>
        <w:t xml:space="preserve">semi-static or dynamic adaptation of </w:t>
      </w:r>
      <w:r>
        <w:rPr>
          <w:rFonts w:eastAsiaTheme="minorEastAsia"/>
        </w:rPr>
        <w:t>ports</w:t>
      </w:r>
      <w:r w:rsidRPr="00A768B2">
        <w:rPr>
          <w:rFonts w:eastAsiaTheme="minorEastAsia"/>
        </w:rPr>
        <w:t xml:space="preserve"> are </w:t>
      </w:r>
      <w:r>
        <w:rPr>
          <w:rFonts w:eastAsiaTheme="minorEastAsia"/>
        </w:rPr>
        <w:t xml:space="preserve">provided. In the simulation, </w:t>
      </w:r>
      <w:r w:rsidRPr="00A768B2">
        <w:rPr>
          <w:rFonts w:eastAsiaTheme="minorEastAsia"/>
        </w:rPr>
        <w:t>we</w:t>
      </w:r>
      <w:r>
        <w:rPr>
          <w:rFonts w:eastAsiaTheme="minorEastAsia"/>
        </w:rPr>
        <w:t xml:space="preserve"> assume</w:t>
      </w:r>
      <w:r w:rsidRPr="00A768B2">
        <w:rPr>
          <w:rFonts w:eastAsiaTheme="minorEastAsia"/>
        </w:rPr>
        <w:t xml:space="preserve"> </w:t>
      </w:r>
      <w:r>
        <w:rPr>
          <w:rFonts w:eastAsiaTheme="minorEastAsia"/>
        </w:rPr>
        <w:t xml:space="preserve">64 or 8 antenna </w:t>
      </w:r>
      <w:r w:rsidRPr="00A768B2">
        <w:rPr>
          <w:rFonts w:eastAsiaTheme="minorEastAsia"/>
        </w:rPr>
        <w:t xml:space="preserve">ports </w:t>
      </w:r>
      <w:r>
        <w:rPr>
          <w:rFonts w:eastAsiaTheme="minorEastAsia"/>
        </w:rPr>
        <w:t xml:space="preserve">for BS. The </w:t>
      </w:r>
      <w:r w:rsidRPr="004C5379">
        <w:rPr>
          <w:rFonts w:eastAsiaTheme="minorEastAsia"/>
        </w:rPr>
        <w:t>baseline scheme</w:t>
      </w:r>
      <w:r>
        <w:rPr>
          <w:rFonts w:eastAsiaTheme="minorEastAsia"/>
        </w:rPr>
        <w:t xml:space="preserve"> is the case in which</w:t>
      </w:r>
      <w:r w:rsidRPr="004C5379">
        <w:rPr>
          <w:rFonts w:eastAsiaTheme="minorEastAsia"/>
        </w:rPr>
        <w:t xml:space="preserve"> </w:t>
      </w:r>
      <w:r>
        <w:rPr>
          <w:rFonts w:eastAsiaTheme="minorEastAsia"/>
        </w:rPr>
        <w:t>64</w:t>
      </w:r>
      <w:r w:rsidRPr="004C5379">
        <w:rPr>
          <w:rFonts w:eastAsiaTheme="minorEastAsia"/>
        </w:rPr>
        <w:t xml:space="preserve"> BS antenna ports are always in “ON” state without any power saving technique</w:t>
      </w:r>
      <w:r w:rsidRPr="00A768B2">
        <w:rPr>
          <w:rFonts w:eastAsiaTheme="minorEastAsia"/>
        </w:rPr>
        <w:t xml:space="preserve">. </w:t>
      </w:r>
      <w:r w:rsidRPr="008E040D">
        <w:rPr>
          <w:rFonts w:eastAsiaTheme="minorEastAsia"/>
        </w:rPr>
        <w:t xml:space="preserve">For </w:t>
      </w:r>
      <w:r>
        <w:rPr>
          <w:rFonts w:eastAsiaTheme="minorEastAsia"/>
        </w:rPr>
        <w:t xml:space="preserve">the power consumption of BS with different antenna ports, we adopt the </w:t>
      </w:r>
      <w:r w:rsidRPr="008E040D">
        <w:rPr>
          <w:rFonts w:eastAsiaTheme="minorEastAsia"/>
        </w:rPr>
        <w:t>scaling method</w:t>
      </w:r>
      <w:r>
        <w:rPr>
          <w:rFonts w:eastAsiaTheme="minorEastAsia"/>
        </w:rPr>
        <w:t xml:space="preserve"> as the equation </w:t>
      </w:r>
      <w:r w:rsidRPr="008A7EB7">
        <w:rPr>
          <w:rFonts w:eastAsiaTheme="minorEastAsia"/>
          <w:i/>
        </w:rPr>
        <w:t>Alt 1</w:t>
      </w:r>
      <w:r>
        <w:rPr>
          <w:rFonts w:eastAsiaTheme="minorEastAsia"/>
        </w:rPr>
        <w:t xml:space="preserve"> in</w:t>
      </w:r>
      <w:r w:rsidRPr="008E040D">
        <w:rPr>
          <w:rFonts w:eastAsiaTheme="minorEastAsia"/>
        </w:rPr>
        <w:t xml:space="preserve"> </w:t>
      </w:r>
      <w:r w:rsidRPr="008A7EB7">
        <w:rPr>
          <w:rFonts w:eastAsiaTheme="minorEastAsia"/>
        </w:rPr>
        <w:t>R1-2208312</w:t>
      </w:r>
      <w:r w:rsidR="0099173E">
        <w:rPr>
          <w:rFonts w:eastAsiaTheme="minorEastAsia"/>
        </w:rPr>
        <w:t xml:space="preserve"> </w:t>
      </w:r>
      <w:r>
        <w:rPr>
          <w:rFonts w:eastAsiaTheme="minorEastAsia"/>
        </w:rPr>
        <w:fldChar w:fldCharType="begin"/>
      </w:r>
      <w:r>
        <w:rPr>
          <w:rFonts w:eastAsiaTheme="minorEastAsia"/>
        </w:rPr>
        <w:instrText xml:space="preserve"> REF _Ref115443865 \n \h </w:instrText>
      </w:r>
      <w:r>
        <w:rPr>
          <w:rFonts w:eastAsiaTheme="minorEastAsia"/>
        </w:rPr>
      </w:r>
      <w:r>
        <w:rPr>
          <w:rFonts w:eastAsiaTheme="minorEastAsia"/>
        </w:rPr>
        <w:fldChar w:fldCharType="separate"/>
      </w:r>
      <w:r w:rsidR="0058582B">
        <w:rPr>
          <w:rFonts w:eastAsiaTheme="minorEastAsia"/>
        </w:rPr>
        <w:t>[5]</w:t>
      </w:r>
      <w:r>
        <w:rPr>
          <w:rFonts w:eastAsiaTheme="minorEastAsia"/>
        </w:rPr>
        <w:fldChar w:fldCharType="end"/>
      </w:r>
      <w:r w:rsidRPr="008A7EB7">
        <w:rPr>
          <w:rFonts w:eastAsiaTheme="minorEastAsia"/>
        </w:rPr>
        <w:t xml:space="preserve">. </w:t>
      </w:r>
      <w:r w:rsidRPr="008A7EB7">
        <w:rPr>
          <w:rFonts w:eastAsiaTheme="minorEastAsia"/>
          <w:lang w:eastAsia="zh-CN"/>
        </w:rPr>
        <w:t xml:space="preserve">For the selection of </w:t>
      </w:r>
      <w:r w:rsidRPr="008A7EB7">
        <w:rPr>
          <w:rFonts w:eastAsiaTheme="minorEastAsia"/>
        </w:rPr>
        <w:t xml:space="preserve">relevant values including static part and dynamic part in </w:t>
      </w:r>
      <w:r w:rsidRPr="008D1315">
        <w:rPr>
          <w:rFonts w:eastAsiaTheme="minorEastAsia"/>
          <w:i/>
        </w:rPr>
        <w:t>Alt 1</w:t>
      </w:r>
      <w:r w:rsidRPr="008A7EB7">
        <w:rPr>
          <w:rFonts w:eastAsiaTheme="minorEastAsia"/>
        </w:rPr>
        <w:t xml:space="preserve">, </w:t>
      </w:r>
      <w:r w:rsidRPr="008D1315">
        <w:rPr>
          <w:rFonts w:eastAsiaTheme="minorEastAsia"/>
        </w:rPr>
        <w:t xml:space="preserve">we use the </w:t>
      </w:r>
      <w:r w:rsidRPr="008A7EB7">
        <w:rPr>
          <w:rFonts w:eastAsiaTheme="minorEastAsia"/>
        </w:rPr>
        <w:t>Category</w:t>
      </w:r>
      <w:r w:rsidRPr="008D1315">
        <w:rPr>
          <w:rFonts w:eastAsiaTheme="minorEastAsia"/>
        </w:rPr>
        <w:t>1 parameters</w:t>
      </w:r>
      <w:r w:rsidRPr="008A7EB7">
        <w:rPr>
          <w:rFonts w:eastAsiaTheme="minorEastAsia"/>
        </w:rPr>
        <w:t xml:space="preserve"> from Huawei</w:t>
      </w:r>
      <w:r w:rsidRPr="008D1315">
        <w:rPr>
          <w:rFonts w:eastAsiaTheme="minorEastAsia"/>
        </w:rPr>
        <w:t>.</w:t>
      </w:r>
      <w:r>
        <w:rPr>
          <w:rFonts w:eastAsiaTheme="minorEastAsia"/>
        </w:rPr>
        <w:t xml:space="preserve"> </w:t>
      </w:r>
      <w:r>
        <w:rPr>
          <w:rFonts w:eastAsiaTheme="minorEastAsia" w:hint="eastAsia"/>
          <w:lang w:eastAsia="zh-CN"/>
        </w:rPr>
        <w:t>M</w:t>
      </w:r>
      <w:r w:rsidRPr="00A768B2">
        <w:rPr>
          <w:rFonts w:eastAsiaTheme="minorEastAsia"/>
        </w:rPr>
        <w:t>ore detailed simulation assumptions</w:t>
      </w:r>
      <w:r>
        <w:rPr>
          <w:rFonts w:eastAsiaTheme="minorEastAsia"/>
        </w:rPr>
        <w:t xml:space="preserve"> can refer to A</w:t>
      </w:r>
      <w:r w:rsidRPr="00A768B2">
        <w:rPr>
          <w:rFonts w:eastAsiaTheme="minorEastAsia"/>
        </w:rPr>
        <w:t>ppendix</w:t>
      </w:r>
      <w:r>
        <w:rPr>
          <w:rFonts w:eastAsiaTheme="minorEastAsia"/>
        </w:rPr>
        <w:t xml:space="preserve"> A</w:t>
      </w:r>
      <w:r w:rsidRPr="00A768B2">
        <w:rPr>
          <w:rFonts w:eastAsiaTheme="minorEastAsia"/>
        </w:rPr>
        <w:t xml:space="preserve">. </w:t>
      </w:r>
    </w:p>
    <w:p w14:paraId="3A341B13" w14:textId="77777777" w:rsidR="00B94C80" w:rsidRPr="002F031A" w:rsidRDefault="00B94C80" w:rsidP="00B94C80">
      <w:pPr>
        <w:spacing w:after="120"/>
        <w:jc w:val="center"/>
        <w:rPr>
          <w:rFonts w:eastAsiaTheme="minorEastAsia"/>
        </w:rPr>
      </w:pPr>
      <w:r>
        <w:rPr>
          <w:noProof/>
        </w:rPr>
        <w:lastRenderedPageBreak/>
        <w:drawing>
          <wp:inline distT="0" distB="0" distL="0" distR="0" wp14:anchorId="2446DA19" wp14:editId="4D29ACA7">
            <wp:extent cx="4241800" cy="2628900"/>
            <wp:effectExtent l="0" t="0" r="6350" b="0"/>
            <wp:docPr id="25" name="图表 25">
              <a:extLst xmlns:a="http://schemas.openxmlformats.org/drawingml/2006/main">
                <a:ext uri="{FF2B5EF4-FFF2-40B4-BE49-F238E27FC236}">
                  <a16:creationId xmlns:a16="http://schemas.microsoft.com/office/drawing/2014/main" id="{00000000-0008-0000-02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BFF8722" w14:textId="524309E0" w:rsidR="00B94C80" w:rsidRDefault="00B94C80" w:rsidP="00B94C80">
      <w:pPr>
        <w:pStyle w:val="a7"/>
        <w:jc w:val="center"/>
        <w:rPr>
          <w:rFonts w:eastAsiaTheme="minorEastAsia"/>
        </w:rPr>
      </w:pPr>
      <w:bookmarkStart w:id="34" w:name="_Ref115456423"/>
      <w:r w:rsidRPr="002F031A">
        <w:rPr>
          <w:b/>
        </w:rPr>
        <w:t xml:space="preserve">Fig. </w:t>
      </w:r>
      <w:r w:rsidRPr="002F031A">
        <w:rPr>
          <w:b/>
        </w:rPr>
        <w:fldChar w:fldCharType="begin"/>
      </w:r>
      <w:r w:rsidRPr="002F031A">
        <w:rPr>
          <w:b/>
        </w:rPr>
        <w:instrText xml:space="preserve"> SEQ Fig. \* ARABIC </w:instrText>
      </w:r>
      <w:r w:rsidRPr="002F031A">
        <w:rPr>
          <w:b/>
        </w:rPr>
        <w:fldChar w:fldCharType="separate"/>
      </w:r>
      <w:r w:rsidR="0058582B">
        <w:rPr>
          <w:b/>
          <w:noProof/>
        </w:rPr>
        <w:t>12</w:t>
      </w:r>
      <w:r w:rsidRPr="002F031A">
        <w:rPr>
          <w:b/>
        </w:rPr>
        <w:fldChar w:fldCharType="end"/>
      </w:r>
      <w:bookmarkEnd w:id="34"/>
      <w:r>
        <w:t xml:space="preserve"> dynamic vs semi-static port adaptation (switching between 64 ports and 8 ports)</w:t>
      </w:r>
    </w:p>
    <w:p w14:paraId="14F01E63" w14:textId="0A1EC79C" w:rsidR="00B94C80" w:rsidRDefault="00B94C80" w:rsidP="00B94C80">
      <w:pPr>
        <w:spacing w:after="120"/>
        <w:jc w:val="both"/>
        <w:rPr>
          <w:rFonts w:eastAsiaTheme="minorEastAsia"/>
        </w:rPr>
      </w:pPr>
      <w:r w:rsidRPr="00A768B2">
        <w:rPr>
          <w:rFonts w:eastAsiaTheme="minorEastAsia"/>
          <w:lang w:eastAsia="zh-CN"/>
        </w:rPr>
        <w:t xml:space="preserve">It </w:t>
      </w:r>
      <w:r>
        <w:rPr>
          <w:rFonts w:eastAsiaTheme="minorEastAsia"/>
          <w:lang w:eastAsia="zh-CN"/>
        </w:rPr>
        <w:t>can be</w:t>
      </w:r>
      <w:r w:rsidRPr="00A768B2">
        <w:rPr>
          <w:rFonts w:eastAsiaTheme="minorEastAsia"/>
          <w:lang w:eastAsia="zh-CN"/>
        </w:rPr>
        <w:t xml:space="preserve"> observed from </w:t>
      </w:r>
      <w:r w:rsidR="0099173E">
        <w:rPr>
          <w:rFonts w:eastAsiaTheme="minorEastAsia"/>
          <w:lang w:eastAsia="zh-CN"/>
        </w:rPr>
        <w:fldChar w:fldCharType="begin"/>
      </w:r>
      <w:r w:rsidR="0099173E">
        <w:rPr>
          <w:rFonts w:eastAsiaTheme="minorEastAsia"/>
          <w:lang w:eastAsia="zh-CN"/>
        </w:rPr>
        <w:instrText xml:space="preserve"> REF _Ref115456423 \h </w:instrText>
      </w:r>
      <w:r w:rsidR="0099173E">
        <w:rPr>
          <w:rFonts w:eastAsiaTheme="minorEastAsia"/>
          <w:lang w:eastAsia="zh-CN"/>
        </w:rPr>
      </w:r>
      <w:r w:rsidR="0099173E">
        <w:rPr>
          <w:rFonts w:eastAsiaTheme="minorEastAsia"/>
          <w:lang w:eastAsia="zh-CN"/>
        </w:rPr>
        <w:fldChar w:fldCharType="separate"/>
      </w:r>
      <w:r w:rsidR="0058582B" w:rsidRPr="002F031A">
        <w:rPr>
          <w:b/>
        </w:rPr>
        <w:t xml:space="preserve">Fig. </w:t>
      </w:r>
      <w:r w:rsidR="0058582B">
        <w:rPr>
          <w:b/>
          <w:noProof/>
        </w:rPr>
        <w:t>12</w:t>
      </w:r>
      <w:r w:rsidR="0099173E">
        <w:rPr>
          <w:rFonts w:eastAsiaTheme="minorEastAsia"/>
          <w:lang w:eastAsia="zh-CN"/>
        </w:rPr>
        <w:fldChar w:fldCharType="end"/>
      </w:r>
      <w:r w:rsidR="0099173E">
        <w:rPr>
          <w:rFonts w:eastAsiaTheme="minorEastAsia"/>
          <w:lang w:eastAsia="zh-CN"/>
        </w:rPr>
        <w:t xml:space="preserve"> </w:t>
      </w:r>
      <w:r w:rsidRPr="00A768B2">
        <w:rPr>
          <w:rFonts w:eastAsiaTheme="minorEastAsia"/>
          <w:lang w:eastAsia="zh-CN"/>
        </w:rPr>
        <w:t xml:space="preserve">that compared to the </w:t>
      </w:r>
      <w:r>
        <w:rPr>
          <w:rFonts w:eastAsiaTheme="minorEastAsia"/>
          <w:lang w:eastAsia="zh-CN"/>
        </w:rPr>
        <w:t>semi-static adaptation scheme</w:t>
      </w:r>
      <w:r w:rsidRPr="00A768B2">
        <w:rPr>
          <w:rFonts w:eastAsiaTheme="minorEastAsia"/>
          <w:lang w:eastAsia="zh-CN"/>
        </w:rPr>
        <w:t xml:space="preserve">, dynamic adaptation scheme can achieve </w:t>
      </w:r>
      <w:r>
        <w:rPr>
          <w:rFonts w:eastAsiaTheme="minorEastAsia"/>
          <w:lang w:eastAsia="zh-CN"/>
        </w:rPr>
        <w:t>high</w:t>
      </w:r>
      <w:r w:rsidRPr="00A768B2">
        <w:rPr>
          <w:rFonts w:eastAsiaTheme="minorEastAsia"/>
          <w:lang w:eastAsia="zh-CN"/>
        </w:rPr>
        <w:t xml:space="preserve"> power saving gain </w:t>
      </w:r>
      <w:r>
        <w:rPr>
          <w:rFonts w:eastAsiaTheme="minorEastAsia"/>
          <w:lang w:eastAsia="zh-CN"/>
        </w:rPr>
        <w:t>and much smaller UPT loss</w:t>
      </w:r>
      <w:r w:rsidRPr="00A768B2">
        <w:rPr>
          <w:rFonts w:eastAsiaTheme="minorEastAsia"/>
          <w:lang w:eastAsia="zh-CN"/>
        </w:rPr>
        <w:t xml:space="preserve">. </w:t>
      </w:r>
    </w:p>
    <w:p w14:paraId="5ACA7954" w14:textId="77777777" w:rsidR="00B94C80" w:rsidRPr="00A768B2" w:rsidRDefault="00B94C80" w:rsidP="00B94C80">
      <w:pPr>
        <w:spacing w:after="120"/>
        <w:jc w:val="both"/>
        <w:rPr>
          <w:rFonts w:eastAsiaTheme="minorEastAsia"/>
        </w:rPr>
      </w:pPr>
      <w:r w:rsidRPr="00A768B2">
        <w:rPr>
          <w:rFonts w:eastAsiaTheme="minorEastAsia"/>
        </w:rPr>
        <w:t xml:space="preserve">For semi-static adaptation of </w:t>
      </w:r>
      <w:r w:rsidRPr="00A768B2">
        <w:rPr>
          <w:rFonts w:eastAsiaTheme="minorEastAsia"/>
          <w:szCs w:val="22"/>
        </w:rPr>
        <w:t>port</w:t>
      </w:r>
      <w:r w:rsidRPr="00A768B2">
        <w:rPr>
          <w:rFonts w:eastAsiaTheme="minorEastAsia"/>
        </w:rPr>
        <w:t>, BS may change the number of ports by reconfiguring the measurement resources or spatial domain info semi-statically by RRC</w:t>
      </w:r>
      <w:r>
        <w:rPr>
          <w:rFonts w:eastAsiaTheme="minorEastAsia"/>
        </w:rPr>
        <w:t>, which may incur large delay of adaption</w:t>
      </w:r>
      <w:r w:rsidRPr="00A768B2">
        <w:rPr>
          <w:rFonts w:eastAsiaTheme="minorEastAsia"/>
        </w:rPr>
        <w:t>. The semi-static mechanism may result in coarse adaptation granularity</w:t>
      </w:r>
      <w:r>
        <w:rPr>
          <w:rFonts w:eastAsiaTheme="minorEastAsia"/>
        </w:rPr>
        <w:t xml:space="preserve"> and</w:t>
      </w:r>
      <w:r w:rsidRPr="00A768B2">
        <w:rPr>
          <w:rFonts w:eastAsiaTheme="minorEastAsia"/>
        </w:rPr>
        <w:t xml:space="preserve"> larger BS power consumption. Moreover, </w:t>
      </w:r>
      <w:r>
        <w:rPr>
          <w:rFonts w:eastAsiaTheme="minorEastAsia"/>
        </w:rPr>
        <w:t xml:space="preserve">since </w:t>
      </w:r>
      <w:r>
        <w:rPr>
          <w:rFonts w:eastAsiaTheme="minorEastAsia"/>
          <w:lang w:eastAsia="zh-CN"/>
        </w:rPr>
        <w:t xml:space="preserve">capacity </w:t>
      </w:r>
      <w:r>
        <w:rPr>
          <w:rFonts w:eastAsiaTheme="minorEastAsia"/>
        </w:rPr>
        <w:t xml:space="preserve">performance can be impacted by the reduction of antenna ports, </w:t>
      </w:r>
      <w:r w:rsidRPr="00A768B2">
        <w:rPr>
          <w:rFonts w:eastAsiaTheme="minorEastAsia"/>
        </w:rPr>
        <w:t xml:space="preserve">the semi-static way </w:t>
      </w:r>
      <w:r>
        <w:rPr>
          <w:rFonts w:eastAsiaTheme="minorEastAsia"/>
        </w:rPr>
        <w:t xml:space="preserve">may </w:t>
      </w:r>
      <w:r w:rsidRPr="00A768B2">
        <w:rPr>
          <w:rFonts w:eastAsiaTheme="minorEastAsia"/>
        </w:rPr>
        <w:t xml:space="preserve">lead to </w:t>
      </w:r>
      <w:r>
        <w:rPr>
          <w:rFonts w:eastAsiaTheme="minorEastAsia"/>
        </w:rPr>
        <w:t xml:space="preserve">the </w:t>
      </w:r>
      <w:r w:rsidRPr="00A768B2">
        <w:rPr>
          <w:rFonts w:eastAsiaTheme="minorEastAsia"/>
        </w:rPr>
        <w:t xml:space="preserve">reduction of capacity performance </w:t>
      </w:r>
      <w:r>
        <w:rPr>
          <w:rFonts w:eastAsiaTheme="minorEastAsia"/>
        </w:rPr>
        <w:t xml:space="preserve">as it </w:t>
      </w:r>
      <w:r w:rsidRPr="00A768B2">
        <w:rPr>
          <w:rFonts w:eastAsiaTheme="minorEastAsia"/>
        </w:rPr>
        <w:t xml:space="preserve">cannot </w:t>
      </w:r>
      <w:r>
        <w:rPr>
          <w:rFonts w:eastAsiaTheme="minorEastAsia"/>
        </w:rPr>
        <w:t>timely</w:t>
      </w:r>
      <w:r w:rsidRPr="00A768B2">
        <w:rPr>
          <w:rFonts w:eastAsiaTheme="minorEastAsia"/>
        </w:rPr>
        <w:t xml:space="preserve"> </w:t>
      </w:r>
      <w:r>
        <w:rPr>
          <w:rFonts w:eastAsiaTheme="minorEastAsia"/>
        </w:rPr>
        <w:t>adapt to traffic arrival, e.g., large traffic arrival during the NW state with reduced number of antenna ports</w:t>
      </w:r>
      <w:r w:rsidRPr="00A768B2">
        <w:rPr>
          <w:rFonts w:eastAsiaTheme="minorEastAsia"/>
        </w:rPr>
        <w:t>.</w:t>
      </w:r>
    </w:p>
    <w:p w14:paraId="249D82A7" w14:textId="77777777" w:rsidR="00B94C80" w:rsidRDefault="00B94C80" w:rsidP="00B94C80">
      <w:pPr>
        <w:spacing w:after="120"/>
        <w:jc w:val="both"/>
        <w:rPr>
          <w:rFonts w:eastAsiaTheme="minorEastAsia"/>
        </w:rPr>
      </w:pPr>
      <w:r w:rsidRPr="00A768B2">
        <w:rPr>
          <w:rFonts w:eastAsiaTheme="minorEastAsia"/>
          <w:lang w:eastAsia="zh-CN"/>
        </w:rPr>
        <w:t>For dynamic adaptation</w:t>
      </w:r>
      <w:r w:rsidRPr="00A768B2" w:rsidDel="00114812">
        <w:rPr>
          <w:rFonts w:eastAsiaTheme="minorEastAsia"/>
        </w:rPr>
        <w:t xml:space="preserve"> </w:t>
      </w:r>
      <w:r w:rsidRPr="00A768B2">
        <w:rPr>
          <w:rFonts w:eastAsiaTheme="minorEastAsia"/>
        </w:rPr>
        <w:t xml:space="preserve">of port, BS can </w:t>
      </w:r>
      <w:r w:rsidRPr="00A768B2">
        <w:rPr>
          <w:rFonts w:eastAsiaTheme="minorEastAsia"/>
          <w:lang w:eastAsia="zh-CN"/>
        </w:rPr>
        <w:t xml:space="preserve">flexibly </w:t>
      </w:r>
      <w:r w:rsidRPr="00A768B2">
        <w:rPr>
          <w:rFonts w:eastAsiaTheme="minorEastAsia"/>
        </w:rPr>
        <w:t xml:space="preserve">adjust </w:t>
      </w:r>
      <w:r w:rsidRPr="00A768B2">
        <w:rPr>
          <w:rFonts w:eastAsiaTheme="minorEastAsia"/>
          <w:lang w:eastAsia="zh-CN"/>
        </w:rPr>
        <w:t xml:space="preserve">the number of ports </w:t>
      </w:r>
      <w:r w:rsidRPr="00A768B2">
        <w:rPr>
          <w:rFonts w:eastAsiaTheme="minorEastAsia"/>
        </w:rPr>
        <w:t>by L1 signaling</w:t>
      </w:r>
      <w:r w:rsidRPr="00A768B2">
        <w:rPr>
          <w:rFonts w:eastAsiaTheme="minorEastAsia"/>
          <w:lang w:eastAsia="zh-CN"/>
        </w:rPr>
        <w:t xml:space="preserve"> with short latency</w:t>
      </w:r>
      <w:r w:rsidRPr="00A768B2">
        <w:rPr>
          <w:rFonts w:eastAsiaTheme="minorEastAsia"/>
        </w:rPr>
        <w:t xml:space="preserve"> according to the </w:t>
      </w:r>
      <w:r>
        <w:rPr>
          <w:rFonts w:eastAsiaTheme="minorEastAsia"/>
        </w:rPr>
        <w:t xml:space="preserve">latest </w:t>
      </w:r>
      <w:r w:rsidRPr="00A768B2">
        <w:rPr>
          <w:rFonts w:eastAsiaTheme="minorEastAsia"/>
        </w:rPr>
        <w:t>traffic load and data rate requirement</w:t>
      </w:r>
      <w:r>
        <w:rPr>
          <w:rFonts w:eastAsiaTheme="minorEastAsia"/>
          <w:lang w:eastAsia="zh-CN"/>
        </w:rPr>
        <w:t>, thus gNB can save the energy by switching off partial unnecessary antenna ports while ensuring the capacity performance with appropriate antenna port number</w:t>
      </w:r>
      <w:r>
        <w:rPr>
          <w:rFonts w:eastAsiaTheme="minorEastAsia"/>
        </w:rPr>
        <w:t>, which is beneficial for</w:t>
      </w:r>
      <w:r w:rsidRPr="00A768B2">
        <w:rPr>
          <w:rFonts w:eastAsiaTheme="minorEastAsia"/>
        </w:rPr>
        <w:t xml:space="preserve"> both the BS power consumption and capacity performance. </w:t>
      </w:r>
    </w:p>
    <w:p w14:paraId="49AA132A" w14:textId="78A3A70C" w:rsidR="00B94C80" w:rsidRDefault="00B94C80" w:rsidP="00B94C80">
      <w:pPr>
        <w:pStyle w:val="a7"/>
        <w:rPr>
          <w:b/>
          <w:i/>
        </w:rPr>
      </w:pPr>
      <w:bookmarkStart w:id="35" w:name="_Ref115454363"/>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58582B">
        <w:rPr>
          <w:b/>
          <w:i/>
          <w:noProof/>
        </w:rPr>
        <w:t>6</w:t>
      </w:r>
      <w:r w:rsidRPr="00EE5867">
        <w:rPr>
          <w:b/>
          <w:i/>
        </w:rPr>
        <w:fldChar w:fldCharType="end"/>
      </w:r>
      <w:r w:rsidRPr="00901682">
        <w:rPr>
          <w:b/>
          <w:i/>
        </w:rPr>
        <w:t>: Dynamic port adaptation</w:t>
      </w:r>
      <w:r>
        <w:rPr>
          <w:b/>
          <w:i/>
        </w:rPr>
        <w:t xml:space="preserve"> (switching between 64 ports and 8 ports)</w:t>
      </w:r>
      <w:r w:rsidRPr="00901682">
        <w:rPr>
          <w:b/>
          <w:i/>
        </w:rPr>
        <w:t xml:space="preserve"> can</w:t>
      </w:r>
      <w:r>
        <w:rPr>
          <w:b/>
          <w:i/>
        </w:rPr>
        <w:t xml:space="preserve"> achieve more power saving gain than semi-static way.</w:t>
      </w:r>
      <w:bookmarkEnd w:id="35"/>
      <w:r w:rsidRPr="00C2549B">
        <w:rPr>
          <w:b/>
          <w:i/>
        </w:rPr>
        <w:t xml:space="preserve"> </w:t>
      </w:r>
    </w:p>
    <w:p w14:paraId="1CAE0B93" w14:textId="77777777" w:rsidR="00B94C80" w:rsidRPr="003906B5" w:rsidRDefault="00B94C80" w:rsidP="00B94C80">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3906B5">
        <w:rPr>
          <w:rFonts w:ascii="Arial" w:eastAsia="宋体" w:hAnsi="Arial"/>
          <w:sz w:val="28"/>
          <w:szCs w:val="36"/>
          <w:lang w:val="fr-FR" w:eastAsia="zh-CN"/>
        </w:rPr>
        <w:t>Potential spec impact</w:t>
      </w:r>
    </w:p>
    <w:p w14:paraId="5BFECDA8" w14:textId="77777777" w:rsidR="00B94C80" w:rsidRDefault="00B94C80" w:rsidP="00B94C80">
      <w:pPr>
        <w:spacing w:after="120"/>
        <w:jc w:val="both"/>
        <w:rPr>
          <w:rFonts w:eastAsia="宋体"/>
          <w:lang w:eastAsia="zh-CN"/>
        </w:rPr>
      </w:pPr>
      <w:r>
        <w:rPr>
          <w:rFonts w:eastAsia="宋体" w:hint="eastAsia"/>
          <w:lang w:eastAsia="zh-CN"/>
        </w:rPr>
        <w:t>T</w:t>
      </w:r>
      <w:r>
        <w:rPr>
          <w:rFonts w:eastAsia="宋体"/>
          <w:lang w:eastAsia="zh-CN"/>
        </w:rPr>
        <w:t>he adaptation of different types spatial elements may have impacts on the signaling design, UE measurement and feedback.</w:t>
      </w:r>
    </w:p>
    <w:p w14:paraId="59249C44" w14:textId="77777777" w:rsidR="00B94C80" w:rsidRDefault="00B94C80" w:rsidP="00B94C80">
      <w:pPr>
        <w:spacing w:after="120"/>
        <w:jc w:val="both"/>
        <w:rPr>
          <w:rFonts w:eastAsia="宋体"/>
          <w:lang w:eastAsia="zh-CN"/>
        </w:rPr>
      </w:pPr>
      <w:r>
        <w:rPr>
          <w:rFonts w:eastAsia="宋体"/>
          <w:lang w:eastAsia="zh-CN"/>
        </w:rPr>
        <w:t>For Type</w:t>
      </w:r>
      <w:r w:rsidRPr="003906B5">
        <w:rPr>
          <w:rFonts w:eastAsiaTheme="minorEastAsia"/>
        </w:rPr>
        <w:t xml:space="preserve"> </w:t>
      </w:r>
      <w:r w:rsidRPr="00A768B2">
        <w:rPr>
          <w:rFonts w:eastAsia="宋体"/>
          <w:lang w:eastAsia="zh-CN"/>
        </w:rPr>
        <w:t xml:space="preserve">1, the number of ports may reduce due to turning off all the </w:t>
      </w:r>
      <w:proofErr w:type="spellStart"/>
      <w:r w:rsidRPr="00A768B2">
        <w:rPr>
          <w:rFonts w:eastAsia="宋体"/>
          <w:lang w:eastAsia="zh-CN"/>
        </w:rPr>
        <w:t>TxRUs</w:t>
      </w:r>
      <w:proofErr w:type="spellEnd"/>
      <w:r w:rsidRPr="00A768B2">
        <w:rPr>
          <w:rFonts w:eastAsia="宋体"/>
          <w:lang w:eastAsia="zh-CN"/>
        </w:rPr>
        <w:t xml:space="preserve"> corresponding to the antenna ports</w:t>
      </w:r>
      <w:r>
        <w:rPr>
          <w:rFonts w:eastAsia="宋体"/>
          <w:lang w:eastAsia="zh-CN"/>
        </w:rPr>
        <w:t>. And what we need to consider in this case is how to indicate the reduction of antenna ports, how to reconfigure/ indicate the CSI-RS resource for different antenna ports and how UE performs CSI measurements/reports on different CSI-RS with different antenna ports.</w:t>
      </w:r>
    </w:p>
    <w:p w14:paraId="6C8BCEAB" w14:textId="77777777" w:rsidR="00B94C80" w:rsidRDefault="00B94C80" w:rsidP="00B94C80">
      <w:pPr>
        <w:spacing w:after="120"/>
        <w:jc w:val="both"/>
      </w:pPr>
      <w:r>
        <w:t>For Type</w:t>
      </w:r>
      <w:r w:rsidRPr="003906B5">
        <w:rPr>
          <w:rFonts w:eastAsiaTheme="minorEastAsia"/>
        </w:rPr>
        <w:t xml:space="preserve"> </w:t>
      </w:r>
      <w:r>
        <w:t xml:space="preserve">2, the </w:t>
      </w:r>
      <w:r w:rsidRPr="00F418EE">
        <w:t xml:space="preserve">number of ports remain </w:t>
      </w:r>
      <w:r>
        <w:t xml:space="preserve">the same before and after </w:t>
      </w:r>
      <w:proofErr w:type="spellStart"/>
      <w:r>
        <w:t>Tx</w:t>
      </w:r>
      <w:r w:rsidRPr="00305F0D">
        <w:t>RU</w:t>
      </w:r>
      <w:proofErr w:type="spellEnd"/>
      <w:r w:rsidRPr="00305F0D">
        <w:t xml:space="preserve"> O</w:t>
      </w:r>
      <w:r>
        <w:t>ff. A</w:t>
      </w:r>
      <w:r w:rsidRPr="00C2549B">
        <w:t>lthough the number of ports</w:t>
      </w:r>
      <w:r>
        <w:t xml:space="preserve"> is kept the same</w:t>
      </w:r>
      <w:r w:rsidRPr="00C2549B">
        <w:t xml:space="preserve">, the </w:t>
      </w:r>
      <w:r>
        <w:t>port virtualization</w:t>
      </w:r>
      <w:r w:rsidRPr="00C2549B">
        <w:t xml:space="preserve"> is </w:t>
      </w:r>
      <w:r>
        <w:t>actually changed. In result</w:t>
      </w:r>
      <w:r w:rsidRPr="00C2549B">
        <w:t xml:space="preserve">, </w:t>
      </w:r>
      <w:r>
        <w:t>the spatial relationship of</w:t>
      </w:r>
      <w:r w:rsidRPr="00C2549B">
        <w:t xml:space="preserve"> the ports </w:t>
      </w:r>
      <w:r>
        <w:t>would</w:t>
      </w:r>
      <w:r w:rsidRPr="00C2549B">
        <w:t xml:space="preserve"> chan</w:t>
      </w:r>
      <w:r w:rsidRPr="00F93C71">
        <w:rPr>
          <w:rFonts w:eastAsia="宋体"/>
          <w:lang w:eastAsia="zh-CN"/>
        </w:rPr>
        <w:t>ge</w:t>
      </w:r>
      <w:r>
        <w:rPr>
          <w:rFonts w:eastAsia="宋体"/>
          <w:lang w:eastAsia="zh-CN"/>
        </w:rPr>
        <w:t xml:space="preserve"> and CSI measurement/report would also be impacted.</w:t>
      </w:r>
      <w:r w:rsidRPr="00C2549B">
        <w:t xml:space="preserve"> </w:t>
      </w:r>
    </w:p>
    <w:p w14:paraId="4A845A86" w14:textId="77777777" w:rsidR="00B94C80" w:rsidRPr="003906B5" w:rsidRDefault="00B94C80" w:rsidP="00B94C80">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Type 3, currently for dynamic scheduling, either </w:t>
      </w:r>
      <w:r>
        <w:rPr>
          <w:rFonts w:eastAsia="宋体"/>
          <w:lang w:val="en-GB" w:eastAsia="zh-CN"/>
        </w:rPr>
        <w:t xml:space="preserve">s-TRP or single DCI-based </w:t>
      </w:r>
      <w:proofErr w:type="spellStart"/>
      <w:r>
        <w:rPr>
          <w:rFonts w:eastAsia="宋体"/>
          <w:lang w:val="en-GB" w:eastAsia="zh-CN"/>
        </w:rPr>
        <w:t>mTRP</w:t>
      </w:r>
      <w:proofErr w:type="spellEnd"/>
      <w:r>
        <w:rPr>
          <w:rFonts w:eastAsia="宋体"/>
          <w:lang w:val="en-GB" w:eastAsia="zh-CN"/>
        </w:rPr>
        <w:t xml:space="preserve"> can be indicated by one or multiple TCI states. While for the semi-static transmission, switching between m-TRP and s-TRP may only be realized by RRC reconfiguration (i.e., </w:t>
      </w:r>
      <w:proofErr w:type="spellStart"/>
      <w:proofErr w:type="gramStart"/>
      <w:r>
        <w:rPr>
          <w:rFonts w:eastAsia="宋体"/>
          <w:lang w:val="en-GB" w:eastAsia="zh-CN"/>
        </w:rPr>
        <w:t>CORESETPollIndex</w:t>
      </w:r>
      <w:proofErr w:type="spellEnd"/>
      <w:r>
        <w:rPr>
          <w:rFonts w:eastAsia="宋体"/>
          <w:lang w:val="en-GB" w:eastAsia="zh-CN"/>
        </w:rPr>
        <w:t>{</w:t>
      </w:r>
      <w:proofErr w:type="gramEnd"/>
      <w:r>
        <w:rPr>
          <w:rFonts w:eastAsia="宋体"/>
          <w:lang w:val="en-GB" w:eastAsia="zh-CN"/>
        </w:rPr>
        <w:t>0}</w:t>
      </w:r>
      <w:r w:rsidRPr="004F6A10">
        <w:rPr>
          <w:rFonts w:ascii="宋体" w:eastAsia="宋体" w:hAnsi="宋体"/>
          <w:lang w:val="en-GB" w:eastAsia="zh-CN"/>
        </w:rPr>
        <w:sym w:font="Wingdings" w:char="F0DF"/>
      </w:r>
      <w:r w:rsidRPr="004F6A10">
        <w:rPr>
          <w:rFonts w:ascii="宋体" w:eastAsia="宋体" w:hAnsi="宋体"/>
          <w:lang w:val="en-GB" w:eastAsia="zh-CN"/>
        </w:rPr>
        <w:sym w:font="Wingdings" w:char="F0E0"/>
      </w:r>
      <w:r w:rsidRPr="004F6A10">
        <w:rPr>
          <w:rFonts w:eastAsia="宋体"/>
          <w:lang w:val="en-GB" w:eastAsia="zh-CN"/>
        </w:rPr>
        <w:t xml:space="preserve"> </w:t>
      </w:r>
      <w:proofErr w:type="spellStart"/>
      <w:r>
        <w:rPr>
          <w:rFonts w:eastAsia="宋体"/>
          <w:lang w:val="en-GB" w:eastAsia="zh-CN"/>
        </w:rPr>
        <w:t>CORESETPollIndex</w:t>
      </w:r>
      <w:proofErr w:type="spellEnd"/>
      <w:r>
        <w:rPr>
          <w:rFonts w:eastAsia="宋体"/>
          <w:lang w:val="en-GB" w:eastAsia="zh-CN"/>
        </w:rPr>
        <w:t>{0,1}). However, the existing mechanism is not efficient enough and a more dynamic adaptation method for TRP On/Off is needed. Besides, there are also impacts on UE behaviour e.g., PDCCH monitoring and HARQ-ACK feedback associated with off TRP.</w:t>
      </w:r>
    </w:p>
    <w:p w14:paraId="5291AFCE" w14:textId="77777777" w:rsidR="00B94C80" w:rsidRDefault="00B94C80" w:rsidP="00B94C80">
      <w:pPr>
        <w:spacing w:line="240" w:lineRule="atLeast"/>
        <w:rPr>
          <w:lang w:val="en-GB"/>
        </w:rPr>
      </w:pPr>
    </w:p>
    <w:p w14:paraId="3A12459B" w14:textId="77777777" w:rsidR="00B94C80" w:rsidRPr="00B423AC" w:rsidRDefault="00B94C80" w:rsidP="00B94C80">
      <w:pPr>
        <w:pStyle w:val="a7"/>
        <w:rPr>
          <w:rFonts w:eastAsiaTheme="minorEastAsia"/>
          <w:b/>
          <w:i/>
          <w:u w:val="single"/>
          <w:lang w:eastAsia="zh-CN"/>
        </w:rPr>
      </w:pPr>
      <w:r w:rsidRPr="00B423AC">
        <w:rPr>
          <w:rFonts w:eastAsiaTheme="minorEastAsia"/>
          <w:b/>
          <w:i/>
          <w:u w:val="single"/>
          <w:lang w:eastAsia="zh-CN"/>
        </w:rPr>
        <w:t>Indication of spatial element adaptation</w:t>
      </w:r>
    </w:p>
    <w:p w14:paraId="6A0527FE" w14:textId="77777777" w:rsidR="00B94C80" w:rsidRPr="00402A42" w:rsidRDefault="00B94C80" w:rsidP="00B94C80">
      <w:pPr>
        <w:spacing w:after="120"/>
        <w:jc w:val="both"/>
        <w:rPr>
          <w:rFonts w:eastAsiaTheme="minorEastAsia"/>
          <w:lang w:val="en-GB" w:eastAsia="zh-CN"/>
        </w:rPr>
      </w:pPr>
      <w:r w:rsidRPr="00402A42">
        <w:rPr>
          <w:rFonts w:eastAsiaTheme="minorEastAsia"/>
          <w:lang w:val="en-GB" w:eastAsia="zh-CN"/>
        </w:rPr>
        <w:t xml:space="preserve">In the case of port adaptation, the adjustment of number of ports is cell-specific behaviour, which is common to all the UEs within the cell. If the notification of the adjustment of number of ports is transmitted to each UE, signalling overhead would significantly increase. To reduce the signalling overhead, group-common L1 signalling </w:t>
      </w:r>
      <w:r w:rsidRPr="00402A42">
        <w:rPr>
          <w:rFonts w:eastAsiaTheme="minorEastAsia"/>
          <w:lang w:val="en-GB" w:eastAsia="zh-CN"/>
        </w:rPr>
        <w:lastRenderedPageBreak/>
        <w:t xml:space="preserve">can be considered for </w:t>
      </w:r>
      <w:r>
        <w:rPr>
          <w:rFonts w:eastAsiaTheme="minorEastAsia"/>
          <w:lang w:val="en-GB" w:eastAsia="zh-CN"/>
        </w:rPr>
        <w:t xml:space="preserve">the </w:t>
      </w:r>
      <w:r w:rsidRPr="00402A42">
        <w:rPr>
          <w:rFonts w:eastAsiaTheme="minorEastAsia"/>
          <w:lang w:val="en-GB" w:eastAsia="zh-CN"/>
        </w:rPr>
        <w:t xml:space="preserve">adaptation of ports of BS. It is noted that the indication of spatial-related information including the number of ports or CSI-RS reconfiguration can be linked to </w:t>
      </w:r>
      <w:r>
        <w:rPr>
          <w:rFonts w:eastAsiaTheme="minorEastAsia"/>
          <w:lang w:val="en-GB" w:eastAsia="zh-CN"/>
        </w:rPr>
        <w:t>other</w:t>
      </w:r>
      <w:r w:rsidRPr="00402A42">
        <w:rPr>
          <w:rFonts w:eastAsiaTheme="minorEastAsia"/>
          <w:lang w:val="en-GB" w:eastAsia="zh-CN"/>
        </w:rPr>
        <w:t xml:space="preserve"> indications adopted by other NES techniques.</w:t>
      </w:r>
    </w:p>
    <w:p w14:paraId="62DC2F8F" w14:textId="77777777" w:rsidR="00B94C80" w:rsidRDefault="00B94C80" w:rsidP="00B94C80">
      <w:pPr>
        <w:spacing w:after="120"/>
        <w:jc w:val="both"/>
        <w:rPr>
          <w:rFonts w:eastAsiaTheme="minorEastAsia"/>
          <w:lang w:val="en-GB" w:eastAsia="zh-CN"/>
        </w:rPr>
      </w:pPr>
      <w:r w:rsidRPr="003773B2">
        <w:rPr>
          <w:rFonts w:eastAsiaTheme="minorEastAsia"/>
          <w:lang w:val="en-GB" w:eastAsia="zh-CN"/>
        </w:rPr>
        <w:t>Similar to port adaptation, the dynamically TRP on/off also has an impact on the UE behaviours such as measurement and reporting, etc. So TRP off related changes need to be notified to UEs timely to guarantee performance. However, indicating multiple UEs about the same content one-by-one will induce much signalling overhead. One approach to solve this problem is to use group common signalling, which can effectively avoid the disadvantages of UE specific signalling.</w:t>
      </w:r>
    </w:p>
    <w:p w14:paraId="34197D8E" w14:textId="278EECE6" w:rsidR="00B94C80" w:rsidRPr="00B10FDE" w:rsidRDefault="00B94C80" w:rsidP="00B94C80">
      <w:pPr>
        <w:pStyle w:val="a7"/>
        <w:jc w:val="both"/>
        <w:rPr>
          <w:rFonts w:eastAsiaTheme="minorEastAsia"/>
          <w:lang w:eastAsia="zh-CN"/>
        </w:rPr>
      </w:pPr>
      <w:bookmarkStart w:id="36" w:name="_Ref115454430"/>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58582B">
        <w:rPr>
          <w:b/>
          <w:i/>
          <w:noProof/>
        </w:rPr>
        <w:t>11</w:t>
      </w:r>
      <w:r w:rsidRPr="008031F0">
        <w:rPr>
          <w:b/>
          <w:i/>
        </w:rPr>
        <w:fldChar w:fldCharType="end"/>
      </w:r>
      <w:r>
        <w:t xml:space="preserve"> </w:t>
      </w:r>
      <w:r w:rsidRPr="00317A7A">
        <w:rPr>
          <w:rFonts w:eastAsiaTheme="minorEastAsia"/>
          <w:b/>
          <w:i/>
          <w:lang w:val="en-US" w:eastAsia="zh-CN"/>
        </w:rPr>
        <w:t xml:space="preserve">: </w:t>
      </w:r>
      <w:r>
        <w:rPr>
          <w:rFonts w:eastAsiaTheme="minorEastAsia"/>
          <w:b/>
          <w:i/>
          <w:lang w:val="en-US" w:eastAsia="zh-CN"/>
        </w:rPr>
        <w:t>S</w:t>
      </w:r>
      <w:r w:rsidRPr="00317A7A">
        <w:rPr>
          <w:rFonts w:eastAsiaTheme="minorEastAsia"/>
          <w:b/>
          <w:i/>
          <w:lang w:val="en-US" w:eastAsia="zh-CN"/>
        </w:rPr>
        <w:t>tud</w:t>
      </w:r>
      <w:r w:rsidRPr="00B423AC">
        <w:rPr>
          <w:rFonts w:eastAsiaTheme="minorEastAsia"/>
          <w:b/>
          <w:i/>
          <w:lang w:val="en-US" w:eastAsia="zh-CN"/>
        </w:rPr>
        <w:t>y group common signaling to</w:t>
      </w:r>
      <w:r>
        <w:rPr>
          <w:rFonts w:eastAsiaTheme="minorEastAsia"/>
          <w:b/>
          <w:i/>
          <w:lang w:val="en-US" w:eastAsia="zh-CN"/>
        </w:rPr>
        <w:t xml:space="preserve"> </w:t>
      </w:r>
      <w:r>
        <w:rPr>
          <w:rFonts w:eastAsiaTheme="minorEastAsia" w:hint="eastAsia"/>
          <w:b/>
          <w:i/>
          <w:lang w:val="en-US" w:eastAsia="zh-CN"/>
        </w:rPr>
        <w:t>indicate</w:t>
      </w:r>
      <w:r>
        <w:rPr>
          <w:rFonts w:eastAsiaTheme="minorEastAsia"/>
          <w:b/>
          <w:i/>
          <w:lang w:val="en-US" w:eastAsia="zh-CN"/>
        </w:rPr>
        <w:t xml:space="preserve"> </w:t>
      </w:r>
      <w:r>
        <w:rPr>
          <w:rFonts w:eastAsiaTheme="minorEastAsia" w:hint="eastAsia"/>
          <w:b/>
          <w:i/>
          <w:lang w:val="en-US" w:eastAsia="zh-CN"/>
        </w:rPr>
        <w:t>spatial</w:t>
      </w:r>
      <w:r>
        <w:rPr>
          <w:rFonts w:eastAsiaTheme="minorEastAsia"/>
          <w:b/>
          <w:i/>
          <w:lang w:val="en-US" w:eastAsia="zh-CN"/>
        </w:rPr>
        <w:t xml:space="preserve"> R</w:t>
      </w:r>
      <w:r>
        <w:rPr>
          <w:rFonts w:eastAsiaTheme="minorEastAsia" w:hint="eastAsia"/>
          <w:b/>
          <w:i/>
          <w:lang w:val="en-US" w:eastAsia="zh-CN"/>
        </w:rPr>
        <w:t>elated</w:t>
      </w:r>
      <w:r>
        <w:rPr>
          <w:rFonts w:eastAsiaTheme="minorEastAsia"/>
          <w:b/>
          <w:i/>
          <w:lang w:val="en-US" w:eastAsia="zh-CN"/>
        </w:rPr>
        <w:t xml:space="preserve"> </w:t>
      </w:r>
      <w:r>
        <w:rPr>
          <w:rFonts w:eastAsiaTheme="minorEastAsia" w:hint="eastAsia"/>
          <w:b/>
          <w:i/>
          <w:lang w:val="en-US" w:eastAsia="zh-CN"/>
        </w:rPr>
        <w:t>information</w:t>
      </w:r>
      <w:r>
        <w:rPr>
          <w:rFonts w:eastAsiaTheme="minorEastAsia"/>
          <w:b/>
          <w:i/>
          <w:lang w:val="en-US" w:eastAsia="zh-CN"/>
        </w:rPr>
        <w:t xml:space="preserve"> </w:t>
      </w:r>
      <w:r>
        <w:rPr>
          <w:rFonts w:eastAsiaTheme="minorEastAsia" w:hint="eastAsia"/>
          <w:b/>
          <w:i/>
          <w:lang w:val="en-US" w:eastAsia="zh-CN"/>
        </w:rPr>
        <w:t>such</w:t>
      </w:r>
      <w:r>
        <w:rPr>
          <w:rFonts w:eastAsiaTheme="minorEastAsia"/>
          <w:b/>
          <w:i/>
          <w:lang w:val="en-US" w:eastAsia="zh-CN"/>
        </w:rPr>
        <w:t xml:space="preserve"> </w:t>
      </w:r>
      <w:r>
        <w:rPr>
          <w:rFonts w:eastAsiaTheme="minorEastAsia" w:hint="eastAsia"/>
          <w:b/>
          <w:i/>
          <w:lang w:val="en-US" w:eastAsia="zh-CN"/>
        </w:rPr>
        <w:t>as</w:t>
      </w:r>
      <w:r>
        <w:rPr>
          <w:rFonts w:eastAsiaTheme="minorEastAsia"/>
          <w:b/>
          <w:i/>
          <w:lang w:val="en-US" w:eastAsia="zh-CN"/>
        </w:rPr>
        <w:t xml:space="preserve"> </w:t>
      </w:r>
      <w:r>
        <w:rPr>
          <w:rFonts w:eastAsiaTheme="minorEastAsia" w:hint="eastAsia"/>
          <w:b/>
          <w:i/>
          <w:lang w:val="en-US" w:eastAsia="zh-CN"/>
        </w:rPr>
        <w:t>the</w:t>
      </w:r>
      <w:r w:rsidRPr="00B423AC">
        <w:rPr>
          <w:rFonts w:eastAsiaTheme="minorEastAsia"/>
          <w:b/>
          <w:i/>
          <w:lang w:val="en-US" w:eastAsia="zh-CN"/>
        </w:rPr>
        <w:t xml:space="preserve"> </w:t>
      </w:r>
      <w:r>
        <w:rPr>
          <w:rFonts w:eastAsiaTheme="minorEastAsia"/>
          <w:b/>
          <w:i/>
          <w:lang w:val="en-US" w:eastAsia="zh-CN"/>
        </w:rPr>
        <w:t xml:space="preserve">number of ports, the </w:t>
      </w:r>
      <w:r w:rsidRPr="00B423AC">
        <w:rPr>
          <w:rFonts w:eastAsiaTheme="minorEastAsia"/>
          <w:b/>
          <w:i/>
          <w:lang w:val="en-US" w:eastAsia="zh-CN"/>
        </w:rPr>
        <w:t>adaptation of CSI-RS configuration, CSI report configuration, TRP</w:t>
      </w:r>
      <w:r>
        <w:rPr>
          <w:rFonts w:eastAsiaTheme="minorEastAsia"/>
          <w:b/>
          <w:i/>
          <w:lang w:val="en-US" w:eastAsia="zh-CN"/>
        </w:rPr>
        <w:t xml:space="preserve"> adaptation</w:t>
      </w:r>
      <w:r w:rsidRPr="00B423AC">
        <w:rPr>
          <w:rFonts w:eastAsiaTheme="minorEastAsia"/>
          <w:b/>
          <w:i/>
          <w:lang w:val="en-US" w:eastAsia="zh-CN"/>
        </w:rPr>
        <w:t>, TCI</w:t>
      </w:r>
      <w:r>
        <w:rPr>
          <w:rFonts w:eastAsiaTheme="minorEastAsia"/>
          <w:b/>
          <w:i/>
          <w:lang w:val="en-US" w:eastAsia="zh-CN"/>
        </w:rPr>
        <w:t xml:space="preserve"> state updating, etc.</w:t>
      </w:r>
      <w:bookmarkEnd w:id="36"/>
      <w:r>
        <w:rPr>
          <w:rFonts w:eastAsiaTheme="minorEastAsia"/>
          <w:b/>
          <w:i/>
          <w:lang w:val="en-US" w:eastAsia="zh-CN"/>
        </w:rPr>
        <w:t xml:space="preserve"> </w:t>
      </w:r>
    </w:p>
    <w:p w14:paraId="50F28D0C" w14:textId="77777777" w:rsidR="00B94C80" w:rsidRPr="00B423AC" w:rsidRDefault="00B94C80" w:rsidP="00B94C80">
      <w:pPr>
        <w:rPr>
          <w:rFonts w:eastAsiaTheme="minorEastAsia"/>
          <w:lang w:val="en-GB" w:eastAsia="zh-CN"/>
        </w:rPr>
      </w:pPr>
    </w:p>
    <w:p w14:paraId="0419E4BF" w14:textId="77777777" w:rsidR="00B94C80" w:rsidRPr="00B423AC" w:rsidRDefault="00B94C80" w:rsidP="00B94C80">
      <w:pPr>
        <w:rPr>
          <w:rFonts w:eastAsiaTheme="minorEastAsia"/>
          <w:b/>
          <w:i/>
          <w:u w:val="single"/>
          <w:lang w:val="en-GB" w:eastAsia="zh-CN"/>
        </w:rPr>
      </w:pPr>
      <w:r w:rsidRPr="00B423AC">
        <w:rPr>
          <w:rFonts w:eastAsiaTheme="minorEastAsia"/>
          <w:b/>
          <w:i/>
          <w:u w:val="single"/>
          <w:lang w:val="en-GB" w:eastAsia="zh-CN"/>
        </w:rPr>
        <w:t>CSI measurement and report</w:t>
      </w:r>
    </w:p>
    <w:p w14:paraId="70692FA0" w14:textId="77777777" w:rsidR="00B94C80" w:rsidRDefault="00B94C80" w:rsidP="00B94C80">
      <w:pPr>
        <w:pStyle w:val="a7"/>
        <w:jc w:val="both"/>
        <w:rPr>
          <w:rFonts w:eastAsia="宋体"/>
          <w:lang w:eastAsia="zh-CN"/>
        </w:rPr>
      </w:pPr>
      <w:r>
        <w:rPr>
          <w:rFonts w:eastAsia="宋体"/>
          <w:lang w:eastAsia="zh-CN"/>
        </w:rPr>
        <w:t>D</w:t>
      </w:r>
      <w:r w:rsidRPr="00E908C7">
        <w:rPr>
          <w:rFonts w:eastAsia="宋体"/>
          <w:lang w:eastAsia="zh-CN"/>
        </w:rPr>
        <w:t xml:space="preserve">ynamic </w:t>
      </w:r>
      <w:r>
        <w:rPr>
          <w:rFonts w:eastAsia="宋体"/>
          <w:lang w:eastAsia="zh-CN"/>
        </w:rPr>
        <w:t xml:space="preserve">adaptation of </w:t>
      </w:r>
      <w:r w:rsidRPr="00AF0C76">
        <w:rPr>
          <w:rFonts w:eastAsia="宋体"/>
          <w:szCs w:val="24"/>
          <w:lang w:eastAsia="zh-CN"/>
        </w:rPr>
        <w:t>ports of BS would have impact on the CSI measurement</w:t>
      </w:r>
      <w:r>
        <w:rPr>
          <w:rFonts w:eastAsia="宋体"/>
          <w:szCs w:val="24"/>
          <w:lang w:eastAsia="zh-CN"/>
        </w:rPr>
        <w:t xml:space="preserve"> and report</w:t>
      </w:r>
      <w:r w:rsidRPr="00AF0C76">
        <w:rPr>
          <w:rFonts w:eastAsia="宋体"/>
          <w:szCs w:val="24"/>
          <w:lang w:eastAsia="zh-CN"/>
        </w:rPr>
        <w:t>. The CSI results based on the CSI-RS with different number of ports could be different, since the TCI state or transmission power may change</w:t>
      </w:r>
      <w:r w:rsidRPr="00AF0C76">
        <w:rPr>
          <w:rFonts w:eastAsia="宋体"/>
          <w:lang w:eastAsia="zh-CN"/>
        </w:rPr>
        <w:t xml:space="preserve"> a</w:t>
      </w:r>
      <w:r w:rsidRPr="00AF0C76">
        <w:rPr>
          <w:rFonts w:eastAsia="宋体"/>
          <w:szCs w:val="24"/>
          <w:lang w:eastAsia="zh-CN"/>
        </w:rPr>
        <w:t xml:space="preserve">nd the previously reported CSI cannot </w:t>
      </w:r>
      <w:r>
        <w:rPr>
          <w:rFonts w:eastAsia="宋体"/>
          <w:szCs w:val="24"/>
          <w:lang w:eastAsia="zh-CN"/>
        </w:rPr>
        <w:t xml:space="preserve">accurately </w:t>
      </w:r>
      <w:r>
        <w:rPr>
          <w:rFonts w:eastAsia="宋体"/>
          <w:lang w:eastAsia="zh-CN"/>
        </w:rPr>
        <w:t>represent</w:t>
      </w:r>
      <w:r w:rsidRPr="00AF0C76">
        <w:rPr>
          <w:rFonts w:eastAsia="宋体"/>
          <w:szCs w:val="24"/>
          <w:lang w:eastAsia="zh-CN"/>
        </w:rPr>
        <w:t xml:space="preserve"> the </w:t>
      </w:r>
      <w:r>
        <w:rPr>
          <w:rFonts w:eastAsia="宋体"/>
          <w:lang w:eastAsia="zh-CN"/>
        </w:rPr>
        <w:t>current channel state.</w:t>
      </w:r>
      <w:r>
        <w:rPr>
          <w:rFonts w:eastAsia="宋体" w:hint="eastAsia"/>
          <w:lang w:eastAsia="zh-CN"/>
        </w:rPr>
        <w:t xml:space="preserve"> </w:t>
      </w:r>
      <w:r>
        <w:rPr>
          <w:rFonts w:eastAsia="宋体"/>
          <w:lang w:eastAsia="zh-CN"/>
        </w:rPr>
        <w:t>To achieve</w:t>
      </w:r>
      <w:r w:rsidRPr="001C36C7">
        <w:rPr>
          <w:rFonts w:eastAsia="宋体"/>
          <w:lang w:eastAsia="zh-CN"/>
        </w:rPr>
        <w:t xml:space="preserve"> accurate CSI trackin</w:t>
      </w:r>
      <w:r w:rsidRPr="00C50F65">
        <w:rPr>
          <w:rFonts w:eastAsia="宋体"/>
          <w:lang w:eastAsia="zh-CN"/>
        </w:rPr>
        <w:t>g</w:t>
      </w:r>
      <w:r>
        <w:rPr>
          <w:rFonts w:eastAsia="宋体"/>
          <w:lang w:eastAsia="zh-CN"/>
        </w:rPr>
        <w:t xml:space="preserve"> for adaptation of </w:t>
      </w:r>
      <w:r w:rsidRPr="00AF0C76">
        <w:rPr>
          <w:rFonts w:eastAsia="宋体"/>
          <w:szCs w:val="24"/>
          <w:lang w:eastAsia="zh-CN"/>
        </w:rPr>
        <w:t>port</w:t>
      </w:r>
      <w:r>
        <w:rPr>
          <w:rFonts w:eastAsia="宋体"/>
          <w:lang w:eastAsia="zh-CN"/>
        </w:rPr>
        <w:t>s</w:t>
      </w:r>
      <w:r w:rsidRPr="00C50F65">
        <w:rPr>
          <w:rFonts w:eastAsia="宋体"/>
          <w:lang w:eastAsia="zh-CN"/>
        </w:rPr>
        <w:t xml:space="preserve">, </w:t>
      </w:r>
      <w:r>
        <w:rPr>
          <w:rFonts w:eastAsia="宋体"/>
          <w:lang w:eastAsia="zh-CN"/>
        </w:rPr>
        <w:t xml:space="preserve">multiple CSI reports for different </w:t>
      </w:r>
      <w:r w:rsidRPr="009124D9">
        <w:rPr>
          <w:rFonts w:eastAsia="宋体"/>
          <w:lang w:eastAsia="zh-CN"/>
        </w:rPr>
        <w:t xml:space="preserve">number of </w:t>
      </w:r>
      <w:r w:rsidRPr="00AF0C76">
        <w:rPr>
          <w:rFonts w:eastAsia="宋体"/>
          <w:szCs w:val="24"/>
          <w:lang w:eastAsia="zh-CN"/>
        </w:rPr>
        <w:t>ports can be</w:t>
      </w:r>
      <w:r>
        <w:rPr>
          <w:lang w:eastAsia="zh-CN"/>
        </w:rPr>
        <w:t xml:space="preserve"> considered.</w:t>
      </w:r>
      <w:r w:rsidRPr="00B813EE">
        <w:rPr>
          <w:rFonts w:eastAsia="宋体" w:hint="eastAsia"/>
          <w:lang w:eastAsia="zh-CN"/>
        </w:rPr>
        <w:t xml:space="preserve"> </w:t>
      </w:r>
      <w:r>
        <w:rPr>
          <w:rFonts w:eastAsia="宋体"/>
          <w:lang w:eastAsia="zh-CN"/>
        </w:rPr>
        <w:t>And multiple CSI reports can be viewed as a kind of UE assistance information in a sense.</w:t>
      </w:r>
      <w:r w:rsidRPr="00C168C0">
        <w:rPr>
          <w:noProof/>
        </w:rPr>
        <w:t xml:space="preserve"> </w:t>
      </w:r>
    </w:p>
    <w:p w14:paraId="0E550ED4" w14:textId="77777777" w:rsidR="00B94C80" w:rsidRDefault="00B94C80" w:rsidP="00B94C80">
      <w:pPr>
        <w:pStyle w:val="a7"/>
        <w:jc w:val="both"/>
        <w:rPr>
          <w:rFonts w:eastAsia="宋体"/>
          <w:lang w:eastAsia="zh-CN"/>
        </w:rPr>
      </w:pPr>
      <w:r w:rsidRPr="00A2123B">
        <w:rPr>
          <w:rFonts w:eastAsia="宋体"/>
          <w:lang w:eastAsia="zh-CN"/>
        </w:rPr>
        <w:t xml:space="preserve">Take the switching between </w:t>
      </w:r>
      <w:r>
        <w:rPr>
          <w:rFonts w:eastAsia="宋体"/>
          <w:lang w:eastAsia="zh-CN"/>
        </w:rPr>
        <w:t>64</w:t>
      </w:r>
      <w:r w:rsidRPr="00A2123B">
        <w:rPr>
          <w:rFonts w:eastAsia="宋体"/>
          <w:lang w:eastAsia="zh-CN"/>
        </w:rPr>
        <w:t xml:space="preserve"> ports and </w:t>
      </w:r>
      <w:r>
        <w:rPr>
          <w:rFonts w:eastAsia="宋体"/>
          <w:lang w:eastAsia="zh-CN"/>
        </w:rPr>
        <w:t>8</w:t>
      </w:r>
      <w:r w:rsidRPr="00A2123B">
        <w:rPr>
          <w:rFonts w:eastAsia="宋体"/>
          <w:lang w:eastAsia="zh-CN"/>
        </w:rPr>
        <w:t xml:space="preserve"> ports</w:t>
      </w:r>
      <w:r>
        <w:rPr>
          <w:rFonts w:eastAsia="宋体"/>
          <w:lang w:eastAsia="zh-CN"/>
        </w:rPr>
        <w:t xml:space="preserve"> as an example, </w:t>
      </w:r>
      <w:r>
        <w:rPr>
          <w:rFonts w:eastAsia="宋体" w:hint="eastAsia"/>
          <w:lang w:eastAsia="zh-CN"/>
        </w:rPr>
        <w:t>multi-</w:t>
      </w:r>
      <w:r>
        <w:rPr>
          <w:rFonts w:eastAsia="宋体"/>
          <w:lang w:eastAsia="zh-CN"/>
        </w:rPr>
        <w:t xml:space="preserve">CSI reports </w:t>
      </w:r>
      <w:r>
        <w:rPr>
          <w:rFonts w:eastAsia="宋体" w:hint="eastAsia"/>
          <w:lang w:eastAsia="zh-CN"/>
        </w:rPr>
        <w:t>mean</w:t>
      </w:r>
      <w:r>
        <w:rPr>
          <w:rFonts w:eastAsia="宋体"/>
          <w:lang w:eastAsia="zh-CN"/>
        </w:rPr>
        <w:t xml:space="preserve"> both the CSI for 64 ports and 8 ports are measured and reported to network at</w:t>
      </w:r>
      <w:r w:rsidRPr="00B47DC5">
        <w:t xml:space="preserve"> </w:t>
      </w:r>
      <w:r w:rsidRPr="00B47DC5">
        <w:rPr>
          <w:rFonts w:eastAsia="宋体"/>
          <w:lang w:eastAsia="zh-CN"/>
        </w:rPr>
        <w:t xml:space="preserve">the moment of </w:t>
      </w:r>
      <w:r>
        <w:rPr>
          <w:rFonts w:eastAsia="宋体"/>
          <w:lang w:eastAsia="zh-CN"/>
        </w:rPr>
        <w:t xml:space="preserve">CSI </w:t>
      </w:r>
      <w:r w:rsidRPr="00B47DC5">
        <w:rPr>
          <w:rFonts w:eastAsia="宋体"/>
          <w:lang w:eastAsia="zh-CN"/>
        </w:rPr>
        <w:t>measurement</w:t>
      </w:r>
      <w:r>
        <w:rPr>
          <w:rFonts w:eastAsia="宋体"/>
          <w:lang w:eastAsia="zh-CN"/>
        </w:rPr>
        <w:t>. S</w:t>
      </w:r>
      <w:r w:rsidRPr="0077155C">
        <w:rPr>
          <w:rFonts w:eastAsia="宋体"/>
          <w:lang w:eastAsia="zh-CN"/>
        </w:rPr>
        <w:t xml:space="preserve">ingle CSI </w:t>
      </w:r>
      <w:r>
        <w:rPr>
          <w:rFonts w:eastAsia="宋体"/>
          <w:lang w:eastAsia="zh-CN"/>
        </w:rPr>
        <w:t xml:space="preserve">report </w:t>
      </w:r>
      <w:r w:rsidRPr="0077155C">
        <w:rPr>
          <w:rFonts w:eastAsia="宋体"/>
          <w:lang w:eastAsia="zh-CN"/>
        </w:rPr>
        <w:t xml:space="preserve">means that only a single CSI corresponding to the </w:t>
      </w:r>
      <w:r>
        <w:rPr>
          <w:rFonts w:eastAsia="宋体"/>
          <w:lang w:eastAsia="zh-CN"/>
        </w:rPr>
        <w:t xml:space="preserve">current </w:t>
      </w:r>
      <w:r w:rsidRPr="0077155C">
        <w:rPr>
          <w:rFonts w:eastAsia="宋体"/>
          <w:lang w:eastAsia="zh-CN"/>
        </w:rPr>
        <w:t xml:space="preserve">number of </w:t>
      </w:r>
      <w:r w:rsidRPr="004C711D">
        <w:rPr>
          <w:rFonts w:eastAsia="宋体"/>
          <w:lang w:eastAsia="zh-CN"/>
        </w:rPr>
        <w:t>“ON”</w:t>
      </w:r>
      <w:r>
        <w:rPr>
          <w:rFonts w:eastAsia="宋体"/>
          <w:lang w:eastAsia="zh-CN"/>
        </w:rPr>
        <w:t xml:space="preserve"> </w:t>
      </w:r>
      <w:r w:rsidRPr="0077155C">
        <w:rPr>
          <w:rFonts w:eastAsia="宋体"/>
          <w:lang w:eastAsia="zh-CN"/>
        </w:rPr>
        <w:t xml:space="preserve">ports </w:t>
      </w:r>
      <w:r>
        <w:rPr>
          <w:rFonts w:eastAsia="宋体"/>
          <w:lang w:eastAsia="zh-CN"/>
        </w:rPr>
        <w:t xml:space="preserve">in the current slot </w:t>
      </w:r>
      <w:r w:rsidRPr="0077155C">
        <w:rPr>
          <w:rFonts w:eastAsia="宋体"/>
          <w:lang w:eastAsia="zh-CN"/>
        </w:rPr>
        <w:t>is reported</w:t>
      </w:r>
      <w:r>
        <w:rPr>
          <w:rFonts w:eastAsia="宋体"/>
          <w:lang w:eastAsia="zh-CN"/>
        </w:rPr>
        <w:t>.</w:t>
      </w:r>
    </w:p>
    <w:tbl>
      <w:tblPr>
        <w:tblStyle w:val="aa"/>
        <w:tblW w:w="0" w:type="auto"/>
        <w:jc w:val="center"/>
        <w:tblLook w:val="04A0" w:firstRow="1" w:lastRow="0" w:firstColumn="1" w:lastColumn="0" w:noHBand="0" w:noVBand="1"/>
      </w:tblPr>
      <w:tblGrid>
        <w:gridCol w:w="3620"/>
        <w:gridCol w:w="1909"/>
        <w:gridCol w:w="1909"/>
      </w:tblGrid>
      <w:tr w:rsidR="00B94C80" w14:paraId="4883DF9A" w14:textId="77777777" w:rsidTr="003D7F91">
        <w:trPr>
          <w:jc w:val="center"/>
        </w:trPr>
        <w:tc>
          <w:tcPr>
            <w:tcW w:w="3620" w:type="dxa"/>
            <w:shd w:val="clear" w:color="auto" w:fill="BDD6EE" w:themeFill="accent1" w:themeFillTint="66"/>
          </w:tcPr>
          <w:p w14:paraId="70269EAC" w14:textId="77777777" w:rsidR="00B94C80" w:rsidRPr="00447499" w:rsidRDefault="00B94C80" w:rsidP="003D7F91">
            <w:pPr>
              <w:pStyle w:val="af7"/>
              <w:ind w:firstLineChars="0" w:firstLine="0"/>
              <w:jc w:val="center"/>
              <w:rPr>
                <w:rFonts w:ascii="Times New Roman" w:hAnsi="Times New Roman"/>
                <w:b/>
                <w:sz w:val="18"/>
                <w:szCs w:val="20"/>
                <w:lang w:val="en-GB"/>
              </w:rPr>
            </w:pPr>
            <w:r w:rsidRPr="00447499">
              <w:rPr>
                <w:rFonts w:ascii="Times New Roman" w:hAnsi="Times New Roman"/>
                <w:b/>
                <w:sz w:val="18"/>
                <w:szCs w:val="20"/>
                <w:lang w:val="en-GB"/>
              </w:rPr>
              <w:t>Scheme</w:t>
            </w:r>
          </w:p>
        </w:tc>
        <w:tc>
          <w:tcPr>
            <w:tcW w:w="1909" w:type="dxa"/>
            <w:shd w:val="clear" w:color="auto" w:fill="BDD6EE" w:themeFill="accent1" w:themeFillTint="66"/>
          </w:tcPr>
          <w:p w14:paraId="14A22D84" w14:textId="77777777" w:rsidR="00B94C80" w:rsidRPr="00447499" w:rsidRDefault="00B94C80" w:rsidP="003D7F91">
            <w:pPr>
              <w:pStyle w:val="af7"/>
              <w:ind w:firstLineChars="0" w:firstLine="0"/>
              <w:jc w:val="center"/>
              <w:rPr>
                <w:rFonts w:ascii="Times New Roman" w:hAnsi="Times New Roman"/>
                <w:b/>
                <w:sz w:val="18"/>
                <w:szCs w:val="20"/>
                <w:lang w:val="en-GB"/>
              </w:rPr>
            </w:pPr>
            <w:r w:rsidRPr="00447499">
              <w:rPr>
                <w:rFonts w:ascii="Times New Roman" w:hAnsi="Times New Roman" w:hint="eastAsia"/>
                <w:b/>
                <w:sz w:val="18"/>
                <w:szCs w:val="20"/>
                <w:lang w:val="en-GB"/>
              </w:rPr>
              <w:t>U</w:t>
            </w:r>
            <w:r w:rsidRPr="00447499">
              <w:rPr>
                <w:rFonts w:ascii="Times New Roman" w:hAnsi="Times New Roman"/>
                <w:b/>
                <w:sz w:val="18"/>
                <w:szCs w:val="20"/>
                <w:lang w:val="en-GB"/>
              </w:rPr>
              <w:t>PT</w:t>
            </w:r>
            <w:r w:rsidRPr="00447499">
              <w:rPr>
                <w:sz w:val="18"/>
                <w:szCs w:val="20"/>
              </w:rPr>
              <w:t xml:space="preserve"> (</w:t>
            </w:r>
            <w:r w:rsidRPr="00447499">
              <w:rPr>
                <w:rFonts w:ascii="Times New Roman" w:hAnsi="Times New Roman"/>
                <w:b/>
                <w:sz w:val="18"/>
                <w:szCs w:val="20"/>
                <w:lang w:val="en-GB"/>
              </w:rPr>
              <w:t>Mbps)</w:t>
            </w:r>
          </w:p>
        </w:tc>
        <w:tc>
          <w:tcPr>
            <w:tcW w:w="1909" w:type="dxa"/>
            <w:shd w:val="clear" w:color="auto" w:fill="BDD6EE" w:themeFill="accent1" w:themeFillTint="66"/>
          </w:tcPr>
          <w:p w14:paraId="2CB8CC57" w14:textId="77777777" w:rsidR="00B94C80" w:rsidRPr="00447499" w:rsidRDefault="00B94C80" w:rsidP="003D7F91">
            <w:pPr>
              <w:pStyle w:val="af7"/>
              <w:ind w:firstLineChars="0" w:firstLine="0"/>
              <w:jc w:val="center"/>
              <w:rPr>
                <w:rFonts w:ascii="Times New Roman" w:hAnsi="Times New Roman"/>
                <w:b/>
                <w:sz w:val="18"/>
                <w:szCs w:val="20"/>
                <w:lang w:val="en-GB"/>
              </w:rPr>
            </w:pPr>
            <w:r w:rsidRPr="00447499">
              <w:rPr>
                <w:rFonts w:ascii="Times New Roman" w:hAnsi="Times New Roman"/>
                <w:b/>
                <w:sz w:val="18"/>
                <w:szCs w:val="20"/>
                <w:lang w:val="en-GB"/>
              </w:rPr>
              <w:t>UPT loss</w:t>
            </w:r>
          </w:p>
        </w:tc>
      </w:tr>
      <w:tr w:rsidR="00B94C80" w14:paraId="46192D05" w14:textId="77777777" w:rsidTr="003D7F91">
        <w:trPr>
          <w:jc w:val="center"/>
        </w:trPr>
        <w:tc>
          <w:tcPr>
            <w:tcW w:w="3620" w:type="dxa"/>
          </w:tcPr>
          <w:p w14:paraId="0625E10E"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Multi-CSI (with port adaptation)</w:t>
            </w:r>
          </w:p>
        </w:tc>
        <w:tc>
          <w:tcPr>
            <w:tcW w:w="1909" w:type="dxa"/>
          </w:tcPr>
          <w:p w14:paraId="76377BD9"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98.91</w:t>
            </w:r>
          </w:p>
        </w:tc>
        <w:tc>
          <w:tcPr>
            <w:tcW w:w="1909" w:type="dxa"/>
          </w:tcPr>
          <w:p w14:paraId="499722A7"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0.02%</w:t>
            </w:r>
          </w:p>
        </w:tc>
      </w:tr>
      <w:tr w:rsidR="00B94C80" w14:paraId="199FF26A" w14:textId="77777777" w:rsidTr="003D7F91">
        <w:trPr>
          <w:jc w:val="center"/>
        </w:trPr>
        <w:tc>
          <w:tcPr>
            <w:tcW w:w="3620" w:type="dxa"/>
          </w:tcPr>
          <w:p w14:paraId="4EE0F62D"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Single-CSI (with port adaptation)</w:t>
            </w:r>
          </w:p>
        </w:tc>
        <w:tc>
          <w:tcPr>
            <w:tcW w:w="1909" w:type="dxa"/>
          </w:tcPr>
          <w:p w14:paraId="275102A0"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56.83</w:t>
            </w:r>
          </w:p>
        </w:tc>
        <w:tc>
          <w:tcPr>
            <w:tcW w:w="1909" w:type="dxa"/>
          </w:tcPr>
          <w:p w14:paraId="69DE8BA4"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8.45%</w:t>
            </w:r>
          </w:p>
        </w:tc>
      </w:tr>
      <w:tr w:rsidR="00B94C80" w14:paraId="4126AC93" w14:textId="77777777" w:rsidTr="003D7F91">
        <w:trPr>
          <w:jc w:val="center"/>
        </w:trPr>
        <w:tc>
          <w:tcPr>
            <w:tcW w:w="3620" w:type="dxa"/>
          </w:tcPr>
          <w:p w14:paraId="28238C33"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Baseline (64 ports always on)</w:t>
            </w:r>
          </w:p>
        </w:tc>
        <w:tc>
          <w:tcPr>
            <w:tcW w:w="1909" w:type="dxa"/>
          </w:tcPr>
          <w:p w14:paraId="76C64323"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99</w:t>
            </w:r>
          </w:p>
        </w:tc>
        <w:tc>
          <w:tcPr>
            <w:tcW w:w="1909" w:type="dxa"/>
          </w:tcPr>
          <w:p w14:paraId="2F0A81EA" w14:textId="77777777" w:rsidR="00B94C80" w:rsidRPr="00447499" w:rsidRDefault="00B94C80" w:rsidP="003D7F91">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0%</w:t>
            </w:r>
          </w:p>
        </w:tc>
      </w:tr>
    </w:tbl>
    <w:p w14:paraId="03B75095" w14:textId="77777777" w:rsidR="00B94C80" w:rsidRPr="004C5379" w:rsidRDefault="00B94C80" w:rsidP="00B94C80">
      <w:pPr>
        <w:pStyle w:val="a7"/>
        <w:jc w:val="center"/>
        <w:rPr>
          <w:rFonts w:eastAsia="宋体"/>
          <w:lang w:eastAsia="zh-CN"/>
        </w:rPr>
      </w:pPr>
      <w:r>
        <w:rPr>
          <w:b/>
        </w:rPr>
        <w:t>Table.1</w:t>
      </w:r>
      <w:r>
        <w:t>: System level simulation results for multi-CSI and single-CSI</w:t>
      </w:r>
    </w:p>
    <w:p w14:paraId="2A9B1B0E" w14:textId="77777777" w:rsidR="00B94C80" w:rsidRDefault="00B94C80" w:rsidP="00B94C80">
      <w:pPr>
        <w:pStyle w:val="a7"/>
        <w:jc w:val="both"/>
        <w:rPr>
          <w:rFonts w:eastAsia="宋体"/>
          <w:lang w:eastAsia="zh-CN"/>
        </w:rPr>
      </w:pPr>
      <w:r w:rsidRPr="00B10FDE">
        <w:rPr>
          <w:rFonts w:eastAsia="宋体"/>
          <w:b/>
          <w:lang w:eastAsia="zh-CN"/>
        </w:rPr>
        <w:t>Table.1</w:t>
      </w:r>
      <w:r>
        <w:rPr>
          <w:rFonts w:eastAsia="宋体"/>
          <w:lang w:eastAsia="zh-CN"/>
        </w:rPr>
        <w:t xml:space="preserve"> </w:t>
      </w:r>
      <w:r w:rsidRPr="009914D1">
        <w:rPr>
          <w:rFonts w:eastAsia="宋体"/>
          <w:lang w:eastAsia="zh-CN"/>
        </w:rPr>
        <w:t xml:space="preserve">presents </w:t>
      </w:r>
      <w:r>
        <w:rPr>
          <w:rFonts w:eastAsia="宋体"/>
          <w:lang w:eastAsia="zh-CN"/>
        </w:rPr>
        <w:t xml:space="preserve">the system level simulation results </w:t>
      </w:r>
      <w:r>
        <w:rPr>
          <w:rFonts w:eastAsia="宋体" w:hint="eastAsia"/>
          <w:lang w:eastAsia="zh-CN"/>
        </w:rPr>
        <w:t>of</w:t>
      </w:r>
      <w:r>
        <w:rPr>
          <w:rFonts w:eastAsia="宋体"/>
          <w:lang w:eastAsia="zh-CN"/>
        </w:rPr>
        <w:t xml:space="preserve"> </w:t>
      </w:r>
      <w:r>
        <w:rPr>
          <w:rFonts w:eastAsia="宋体" w:hint="eastAsia"/>
          <w:lang w:eastAsia="zh-CN"/>
        </w:rPr>
        <w:t>dynamic</w:t>
      </w:r>
      <w:r>
        <w:rPr>
          <w:rFonts w:eastAsia="宋体"/>
          <w:lang w:eastAsia="zh-CN"/>
        </w:rPr>
        <w:t xml:space="preserve"> port adaptation (i.e., </w:t>
      </w:r>
      <w:r>
        <w:rPr>
          <w:rFonts w:eastAsia="宋体" w:hint="eastAsia"/>
          <w:lang w:eastAsia="zh-CN"/>
        </w:rPr>
        <w:t>dynamic</w:t>
      </w:r>
      <w:r>
        <w:rPr>
          <w:rFonts w:eastAsia="宋体"/>
          <w:lang w:eastAsia="zh-CN"/>
        </w:rPr>
        <w:t xml:space="preserve"> switching between 64ports and 8ports) for both multi-CSI and single-CSI with the same power saving gain. A</w:t>
      </w:r>
      <w:r w:rsidRPr="009C03A9">
        <w:rPr>
          <w:rFonts w:eastAsia="宋体"/>
          <w:lang w:eastAsia="zh-CN"/>
        </w:rPr>
        <w:t>nd the UPT loss is derived</w:t>
      </w:r>
      <w:r>
        <w:rPr>
          <w:rFonts w:eastAsia="宋体"/>
          <w:lang w:eastAsia="zh-CN"/>
        </w:rPr>
        <w:t xml:space="preserve"> by comparing the results to </w:t>
      </w:r>
      <w:r>
        <w:rPr>
          <w:rFonts w:eastAsia="宋体" w:hint="eastAsia"/>
          <w:lang w:eastAsia="zh-CN"/>
        </w:rPr>
        <w:t>the</w:t>
      </w:r>
      <w:r>
        <w:rPr>
          <w:rFonts w:eastAsia="宋体"/>
          <w:lang w:eastAsia="zh-CN"/>
        </w:rPr>
        <w:t xml:space="preserve"> baseline where 64 port</w:t>
      </w:r>
      <w:r>
        <w:rPr>
          <w:rFonts w:eastAsia="宋体" w:hint="eastAsia"/>
          <w:lang w:eastAsia="zh-CN"/>
        </w:rPr>
        <w:t>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always</w:t>
      </w:r>
      <w:r>
        <w:rPr>
          <w:rFonts w:eastAsia="宋体"/>
          <w:lang w:eastAsia="zh-CN"/>
        </w:rPr>
        <w:t xml:space="preserve"> </w:t>
      </w:r>
      <w:r>
        <w:rPr>
          <w:rFonts w:eastAsia="宋体" w:hint="eastAsia"/>
          <w:lang w:eastAsia="zh-CN"/>
        </w:rPr>
        <w:t>on</w:t>
      </w:r>
      <w:r>
        <w:rPr>
          <w:rFonts w:eastAsia="宋体"/>
          <w:lang w:eastAsia="zh-CN"/>
        </w:rPr>
        <w:t xml:space="preserve">. It is obviously shown from </w:t>
      </w:r>
      <w:r w:rsidRPr="002F031A">
        <w:rPr>
          <w:rFonts w:eastAsia="宋体"/>
          <w:b/>
          <w:lang w:eastAsia="zh-CN"/>
        </w:rPr>
        <w:t>Table.1</w:t>
      </w:r>
      <w:r>
        <w:rPr>
          <w:rFonts w:eastAsia="宋体"/>
          <w:lang w:eastAsia="zh-CN"/>
        </w:rPr>
        <w:t xml:space="preserve"> that m</w:t>
      </w:r>
      <w:r w:rsidRPr="00D240A7">
        <w:rPr>
          <w:rFonts w:eastAsia="宋体"/>
          <w:lang w:eastAsia="zh-CN"/>
        </w:rPr>
        <w:t xml:space="preserve">ulti-CSI </w:t>
      </w:r>
      <w:r>
        <w:rPr>
          <w:rFonts w:eastAsia="宋体"/>
          <w:lang w:eastAsia="zh-CN"/>
        </w:rPr>
        <w:t xml:space="preserve">has less UPT loss than single-CSI, which illustrates that multi-CSI </w:t>
      </w:r>
      <w:r w:rsidRPr="00D240A7">
        <w:rPr>
          <w:rFonts w:eastAsia="宋体"/>
          <w:lang w:eastAsia="zh-CN"/>
        </w:rPr>
        <w:t xml:space="preserve">can mitigate the loss of port adaptation to a certain extent </w:t>
      </w:r>
      <w:r>
        <w:rPr>
          <w:rFonts w:eastAsia="宋体"/>
          <w:lang w:eastAsia="zh-CN"/>
        </w:rPr>
        <w:t xml:space="preserve">since the CSI </w:t>
      </w:r>
      <w:r>
        <w:rPr>
          <w:rFonts w:eastAsia="宋体" w:hint="eastAsia"/>
          <w:lang w:eastAsia="zh-CN"/>
        </w:rPr>
        <w:t>for</w:t>
      </w:r>
      <w:r>
        <w:rPr>
          <w:rFonts w:eastAsia="宋体"/>
          <w:lang w:eastAsia="zh-CN"/>
        </w:rPr>
        <w:t xml:space="preserve"> 8 ports and CSI for 64 </w:t>
      </w:r>
      <w:r>
        <w:rPr>
          <w:rFonts w:eastAsia="宋体" w:hint="eastAsia"/>
          <w:lang w:eastAsia="zh-CN"/>
        </w:rPr>
        <w:t>ports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both</w:t>
      </w:r>
      <w:r>
        <w:rPr>
          <w:rFonts w:eastAsia="宋体"/>
          <w:lang w:eastAsia="zh-CN"/>
        </w:rPr>
        <w:t xml:space="preserve"> </w:t>
      </w:r>
      <w:r>
        <w:rPr>
          <w:rFonts w:eastAsia="宋体" w:hint="eastAsia"/>
          <w:lang w:eastAsia="zh-CN"/>
        </w:rPr>
        <w:t>reported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g</w:t>
      </w:r>
      <w:r>
        <w:rPr>
          <w:rFonts w:eastAsia="宋体"/>
          <w:lang w:eastAsia="zh-CN"/>
        </w:rPr>
        <w:t>NB in the case of multi-CSI</w:t>
      </w:r>
      <w:r>
        <w:rPr>
          <w:rFonts w:eastAsia="宋体" w:hint="eastAsia"/>
          <w:lang w:eastAsia="zh-CN"/>
        </w:rPr>
        <w:t>,</w:t>
      </w:r>
      <w:r>
        <w:rPr>
          <w:rFonts w:eastAsia="宋体"/>
          <w:lang w:eastAsia="zh-CN"/>
        </w:rPr>
        <w:t xml:space="preserve"> </w:t>
      </w:r>
      <w:r>
        <w:rPr>
          <w:rFonts w:eastAsia="宋体" w:hint="eastAsia"/>
          <w:lang w:eastAsia="zh-CN"/>
        </w:rPr>
        <w:t>which</w:t>
      </w:r>
      <w:r>
        <w:rPr>
          <w:rFonts w:eastAsia="宋体"/>
          <w:lang w:eastAsia="zh-CN"/>
        </w:rPr>
        <w:t xml:space="preserve"> e</w:t>
      </w:r>
      <w:r w:rsidRPr="006973ED">
        <w:rPr>
          <w:rFonts w:eastAsia="宋体"/>
          <w:lang w:eastAsia="zh-CN"/>
        </w:rPr>
        <w:t>ffectively avoids inaccurate CSI tracking</w:t>
      </w:r>
      <w:r>
        <w:rPr>
          <w:rFonts w:eastAsia="宋体"/>
          <w:lang w:eastAsia="zh-CN"/>
        </w:rPr>
        <w:t xml:space="preserve">. </w:t>
      </w:r>
    </w:p>
    <w:p w14:paraId="1B69A109" w14:textId="77777777" w:rsidR="00B94C80" w:rsidRPr="009A24F2" w:rsidRDefault="00B94C80" w:rsidP="00B94C80">
      <w:pPr>
        <w:spacing w:after="120"/>
        <w:jc w:val="both"/>
        <w:rPr>
          <w:rFonts w:eastAsia="宋体"/>
          <w:lang w:val="en-GB" w:eastAsia="zh-CN"/>
        </w:rPr>
      </w:pPr>
      <w:r>
        <w:rPr>
          <w:rFonts w:eastAsia="宋体"/>
          <w:lang w:val="en-GB" w:eastAsia="zh-CN"/>
        </w:rPr>
        <w:t>T</w:t>
      </w:r>
      <w:r w:rsidRPr="002322F2">
        <w:rPr>
          <w:rFonts w:eastAsia="宋体"/>
          <w:lang w:val="en-GB" w:eastAsia="zh-CN"/>
        </w:rPr>
        <w:t xml:space="preserve">he Multi-CSI </w:t>
      </w:r>
      <w:r>
        <w:rPr>
          <w:rFonts w:eastAsia="宋体" w:hint="eastAsia"/>
          <w:lang w:val="en-GB" w:eastAsia="zh-CN"/>
        </w:rPr>
        <w:t>reports</w:t>
      </w:r>
      <w:r>
        <w:rPr>
          <w:rFonts w:eastAsia="宋体"/>
          <w:lang w:val="en-GB" w:eastAsia="zh-CN"/>
        </w:rPr>
        <w:t xml:space="preserve"> </w:t>
      </w:r>
      <w:r w:rsidRPr="002322F2">
        <w:rPr>
          <w:rFonts w:eastAsia="宋体"/>
          <w:lang w:val="en-GB" w:eastAsia="zh-CN"/>
        </w:rPr>
        <w:t>described above will undoubtedly affect the CSI measurement and reporting, and thus has spec impact. For example, how to make the UE report multiple CSIs before port adaptation makes a difference from existing specification and whether these CSIs belong to one report config or multiple configs require</w:t>
      </w:r>
      <w:r>
        <w:rPr>
          <w:rFonts w:eastAsia="宋体" w:hint="eastAsia"/>
          <w:lang w:val="en-GB" w:eastAsia="zh-CN"/>
        </w:rPr>
        <w:t>s</w:t>
      </w:r>
      <w:r>
        <w:rPr>
          <w:rFonts w:eastAsia="宋体"/>
          <w:lang w:val="en-GB" w:eastAsia="zh-CN"/>
        </w:rPr>
        <w:t xml:space="preserve"> </w:t>
      </w:r>
      <w:r w:rsidRPr="002322F2">
        <w:rPr>
          <w:rFonts w:eastAsia="宋体"/>
          <w:lang w:val="en-GB" w:eastAsia="zh-CN"/>
        </w:rPr>
        <w:t>further discussion.</w:t>
      </w:r>
    </w:p>
    <w:p w14:paraId="3E538B8B" w14:textId="0D3F7923" w:rsidR="00B94C80" w:rsidRPr="00906F57" w:rsidRDefault="00B94C80" w:rsidP="00B94C80">
      <w:pPr>
        <w:spacing w:after="120"/>
        <w:rPr>
          <w:rFonts w:eastAsia="宋体"/>
          <w:b/>
          <w:i/>
          <w:lang w:val="en-GB"/>
        </w:rPr>
      </w:pPr>
      <w:bookmarkStart w:id="37" w:name="_Ref115454369"/>
      <w:r w:rsidRPr="00906F57">
        <w:rPr>
          <w:b/>
          <w:i/>
        </w:rPr>
        <w:t xml:space="preserve">Observation </w:t>
      </w:r>
      <w:r w:rsidRPr="00906F57">
        <w:rPr>
          <w:b/>
          <w:i/>
        </w:rPr>
        <w:fldChar w:fldCharType="begin"/>
      </w:r>
      <w:r w:rsidRPr="00906F57">
        <w:rPr>
          <w:b/>
          <w:i/>
        </w:rPr>
        <w:instrText xml:space="preserve"> SEQ Observation \* ARABIC </w:instrText>
      </w:r>
      <w:r w:rsidRPr="00906F57">
        <w:rPr>
          <w:b/>
          <w:i/>
        </w:rPr>
        <w:fldChar w:fldCharType="separate"/>
      </w:r>
      <w:r w:rsidR="0058582B">
        <w:rPr>
          <w:b/>
          <w:i/>
          <w:noProof/>
        </w:rPr>
        <w:t>7</w:t>
      </w:r>
      <w:r w:rsidRPr="00906F57">
        <w:rPr>
          <w:b/>
          <w:i/>
        </w:rPr>
        <w:fldChar w:fldCharType="end"/>
      </w:r>
      <w:r w:rsidRPr="00906F57">
        <w:rPr>
          <w:rFonts w:eastAsia="宋体"/>
          <w:b/>
          <w:i/>
          <w:lang w:val="en-GB"/>
        </w:rPr>
        <w:t xml:space="preserve">: </w:t>
      </w:r>
      <w:proofErr w:type="gramStart"/>
      <w:r w:rsidRPr="00906F57">
        <w:rPr>
          <w:rFonts w:eastAsia="宋体"/>
          <w:b/>
          <w:i/>
          <w:lang w:val="en-GB"/>
        </w:rPr>
        <w:t>Multi-CSI</w:t>
      </w:r>
      <w:proofErr w:type="gramEnd"/>
      <w:r w:rsidRPr="00906F57">
        <w:rPr>
          <w:rFonts w:eastAsia="宋体"/>
          <w:b/>
          <w:i/>
          <w:lang w:val="en-GB"/>
        </w:rPr>
        <w:t xml:space="preserve"> reporting can alleviate the </w:t>
      </w:r>
      <w:r w:rsidRPr="00906F57">
        <w:rPr>
          <w:rFonts w:eastAsia="宋体" w:hint="eastAsia"/>
          <w:b/>
          <w:i/>
          <w:lang w:val="en-GB"/>
        </w:rPr>
        <w:t>negative</w:t>
      </w:r>
      <w:r w:rsidRPr="00906F57">
        <w:rPr>
          <w:rFonts w:eastAsia="宋体"/>
          <w:b/>
          <w:i/>
          <w:lang w:val="en-GB"/>
        </w:rPr>
        <w:t xml:space="preserve"> impact</w:t>
      </w:r>
      <w:r w:rsidRPr="00906F57">
        <w:rPr>
          <w:rFonts w:eastAsia="宋体" w:hint="eastAsia"/>
          <w:b/>
          <w:i/>
          <w:lang w:val="en-GB"/>
        </w:rPr>
        <w:t>s</w:t>
      </w:r>
      <w:r w:rsidRPr="00906F57">
        <w:rPr>
          <w:rFonts w:eastAsia="宋体"/>
          <w:b/>
          <w:i/>
          <w:lang w:val="en-GB"/>
        </w:rPr>
        <w:t xml:space="preserve"> of inaccurate CSI tracking.</w:t>
      </w:r>
      <w:bookmarkEnd w:id="37"/>
    </w:p>
    <w:p w14:paraId="261D32F5" w14:textId="3AE4C5FE" w:rsidR="00B94C80" w:rsidRPr="00B10FDE" w:rsidRDefault="00B94C80" w:rsidP="00B94C80">
      <w:pPr>
        <w:spacing w:after="120"/>
        <w:jc w:val="both"/>
        <w:rPr>
          <w:rFonts w:eastAsia="宋体"/>
          <w:b/>
          <w:i/>
        </w:rPr>
      </w:pPr>
      <w:bookmarkStart w:id="38" w:name="_Ref115454437"/>
      <w:r w:rsidRPr="00906F57">
        <w:rPr>
          <w:b/>
          <w:i/>
        </w:rPr>
        <w:t xml:space="preserve">Proposal </w:t>
      </w:r>
      <w:r w:rsidRPr="00906F57">
        <w:rPr>
          <w:b/>
          <w:i/>
        </w:rPr>
        <w:fldChar w:fldCharType="begin"/>
      </w:r>
      <w:r w:rsidRPr="00906F57">
        <w:rPr>
          <w:b/>
          <w:i/>
        </w:rPr>
        <w:instrText xml:space="preserve"> SEQ Proposal \* ARABIC </w:instrText>
      </w:r>
      <w:r w:rsidRPr="00906F57">
        <w:rPr>
          <w:b/>
          <w:i/>
        </w:rPr>
        <w:fldChar w:fldCharType="separate"/>
      </w:r>
      <w:r w:rsidR="0058582B">
        <w:rPr>
          <w:b/>
          <w:i/>
          <w:noProof/>
        </w:rPr>
        <w:t>12</w:t>
      </w:r>
      <w:r w:rsidRPr="00906F57">
        <w:rPr>
          <w:b/>
          <w:i/>
        </w:rPr>
        <w:fldChar w:fldCharType="end"/>
      </w:r>
      <w:r w:rsidRPr="00906F57">
        <w:rPr>
          <w:b/>
          <w:i/>
        </w:rPr>
        <w:t xml:space="preserve">: </w:t>
      </w:r>
      <w:r w:rsidRPr="00906F57">
        <w:rPr>
          <w:rFonts w:eastAsia="宋体"/>
          <w:b/>
          <w:i/>
          <w:lang w:eastAsia="zh-CN"/>
        </w:rPr>
        <w:t xml:space="preserve"> Study </w:t>
      </w:r>
      <w:r>
        <w:rPr>
          <w:b/>
          <w:i/>
        </w:rPr>
        <w:t xml:space="preserve">Multi-CSI </w:t>
      </w:r>
      <w:r w:rsidRPr="00B10FDE">
        <w:rPr>
          <w:b/>
          <w:i/>
        </w:rPr>
        <w:t>for network energy saving</w:t>
      </w:r>
      <w:r w:rsidRPr="00A768B2">
        <w:rPr>
          <w:b/>
          <w:i/>
        </w:rPr>
        <w:t xml:space="preserve"> to facilitate fast port adaptation with good performance</w:t>
      </w:r>
      <w:r>
        <w:rPr>
          <w:b/>
          <w:i/>
        </w:rPr>
        <w:t>.</w:t>
      </w:r>
      <w:bookmarkEnd w:id="38"/>
    </w:p>
    <w:p w14:paraId="4938A437" w14:textId="77777777" w:rsidR="00B94C80" w:rsidRDefault="00B94C80" w:rsidP="00B94C80">
      <w:pPr>
        <w:rPr>
          <w:lang w:val="en-GB"/>
        </w:rPr>
      </w:pPr>
    </w:p>
    <w:p w14:paraId="1D00A933" w14:textId="77777777" w:rsidR="00B94C80" w:rsidRPr="00B423AC" w:rsidRDefault="00B94C80" w:rsidP="00B94C80">
      <w:pPr>
        <w:spacing w:after="120"/>
        <w:rPr>
          <w:lang w:val="en-GB"/>
        </w:rPr>
      </w:pPr>
      <w:r w:rsidRPr="00B423AC">
        <w:rPr>
          <w:rFonts w:eastAsiaTheme="minorEastAsia"/>
          <w:b/>
          <w:i/>
          <w:u w:val="single"/>
          <w:lang w:val="en-GB" w:eastAsia="zh-CN"/>
        </w:rPr>
        <w:t xml:space="preserve">Other impacts </w:t>
      </w:r>
    </w:p>
    <w:p w14:paraId="3D67CD7D" w14:textId="77777777" w:rsidR="00B94C80" w:rsidRPr="00E934F6" w:rsidRDefault="00B94C80" w:rsidP="00B94C80">
      <w:pPr>
        <w:spacing w:after="120"/>
        <w:jc w:val="both"/>
        <w:rPr>
          <w:szCs w:val="20"/>
          <w:lang w:val="en-GB"/>
        </w:rPr>
      </w:pPr>
      <w:r w:rsidRPr="00E934F6">
        <w:rPr>
          <w:szCs w:val="20"/>
          <w:lang w:val="en-GB"/>
        </w:rPr>
        <w:t xml:space="preserve">The Dynamic adaptation of spatial element will undoubtedly have an impact on the DL RSs such as SSB, CSI-RS, etc. Regardless of whether the ultimate effect is the reduction of the number of RSs or the decrease of the RS power, it all will result in the redefinition of UE behaviours.  </w:t>
      </w:r>
    </w:p>
    <w:p w14:paraId="52430495" w14:textId="77777777" w:rsidR="00B94C80" w:rsidRPr="00E934F6" w:rsidRDefault="00B94C80" w:rsidP="00B94C80">
      <w:pPr>
        <w:spacing w:after="120"/>
        <w:jc w:val="both"/>
        <w:rPr>
          <w:szCs w:val="20"/>
          <w:lang w:val="en-GB"/>
        </w:rPr>
      </w:pPr>
      <w:r w:rsidRPr="00E934F6">
        <w:rPr>
          <w:szCs w:val="20"/>
          <w:lang w:val="en-GB"/>
        </w:rPr>
        <w:t xml:space="preserve">Port adaptation means that certain RSs are deactivated and the calculation of the UL power control is related to the measurements of the DL RSs, it is inaccurate to estimate the path loss based on these deactivated signals. In addition, if the number of SSBs is reduced or the power of SSB is reduced due to port adaptation, it will make the UE random access more difficult, which will inevitably lead to a decrease in system capacity. For dynamic TRP On/Off, UE may not need to monitor the PDCCH and perform </w:t>
      </w:r>
      <w:r w:rsidRPr="00E934F6">
        <w:rPr>
          <w:rFonts w:eastAsiaTheme="minorEastAsia"/>
          <w:szCs w:val="20"/>
        </w:rPr>
        <w:t>HARQ-ACK feedback</w:t>
      </w:r>
      <w:r w:rsidRPr="00E934F6">
        <w:rPr>
          <w:szCs w:val="20"/>
          <w:lang w:val="en-GB"/>
        </w:rPr>
        <w:t xml:space="preserve"> associated with the off TRP, which is beneficial for UE power saving. In addition, there is a common problem that the decrease of the measured RSRP due to spatial element adaptation may lead the UE to mistakenly believe that a beam failure or BFR failure has occurred. This phenomenon is actually caused by the fact that the judgement criterion for beam failure or RLM does not change with the adaptation of spatial element. In conclusion, the above potential effects on UE can be listed as follows:</w:t>
      </w:r>
    </w:p>
    <w:p w14:paraId="7013AF9A" w14:textId="77777777" w:rsidR="00B94C80" w:rsidRPr="00E934F6" w:rsidRDefault="00B94C80" w:rsidP="00B94C80">
      <w:pPr>
        <w:pStyle w:val="af7"/>
        <w:numPr>
          <w:ilvl w:val="0"/>
          <w:numId w:val="28"/>
        </w:numPr>
        <w:ind w:firstLineChars="0"/>
        <w:rPr>
          <w:rFonts w:ascii="Times New Roman" w:hAnsi="Times New Roman"/>
          <w:sz w:val="20"/>
          <w:szCs w:val="20"/>
          <w:lang w:val="en-GB"/>
        </w:rPr>
      </w:pPr>
      <w:r w:rsidRPr="00E934F6">
        <w:rPr>
          <w:rFonts w:ascii="Times New Roman" w:hAnsi="Times New Roman"/>
          <w:sz w:val="20"/>
          <w:szCs w:val="20"/>
          <w:lang w:val="en-GB"/>
        </w:rPr>
        <w:lastRenderedPageBreak/>
        <w:t>UL power control</w:t>
      </w:r>
    </w:p>
    <w:p w14:paraId="3E44A13B" w14:textId="77777777" w:rsidR="00B94C80" w:rsidRPr="00E934F6" w:rsidRDefault="00B94C80" w:rsidP="00B94C80">
      <w:pPr>
        <w:pStyle w:val="af7"/>
        <w:numPr>
          <w:ilvl w:val="0"/>
          <w:numId w:val="28"/>
        </w:numPr>
        <w:ind w:firstLineChars="0"/>
        <w:rPr>
          <w:rFonts w:ascii="Times New Roman" w:hAnsi="Times New Roman"/>
          <w:sz w:val="20"/>
          <w:szCs w:val="20"/>
          <w:lang w:val="en-GB"/>
        </w:rPr>
      </w:pPr>
      <w:r w:rsidRPr="00E934F6">
        <w:rPr>
          <w:rFonts w:ascii="Times New Roman" w:hAnsi="Times New Roman"/>
          <w:sz w:val="20"/>
          <w:szCs w:val="20"/>
          <w:lang w:val="en-GB"/>
        </w:rPr>
        <w:t>Initial access</w:t>
      </w:r>
    </w:p>
    <w:p w14:paraId="69EA18B1" w14:textId="77777777" w:rsidR="00B94C80" w:rsidRPr="00E934F6" w:rsidRDefault="00B94C80" w:rsidP="00B94C80">
      <w:pPr>
        <w:pStyle w:val="af7"/>
        <w:numPr>
          <w:ilvl w:val="0"/>
          <w:numId w:val="28"/>
        </w:numPr>
        <w:ind w:firstLineChars="0"/>
        <w:rPr>
          <w:rFonts w:ascii="Times New Roman" w:hAnsi="Times New Roman"/>
          <w:sz w:val="20"/>
          <w:szCs w:val="20"/>
          <w:lang w:val="en-GB"/>
        </w:rPr>
      </w:pPr>
      <w:r w:rsidRPr="00E934F6">
        <w:rPr>
          <w:rFonts w:ascii="Times New Roman" w:eastAsiaTheme="minorEastAsia" w:hAnsi="Times New Roman"/>
          <w:sz w:val="20"/>
          <w:szCs w:val="20"/>
        </w:rPr>
        <w:t>PDCCH monito</w:t>
      </w:r>
      <w:r w:rsidRPr="00E934F6">
        <w:rPr>
          <w:rFonts w:ascii="Times New Roman" w:hAnsi="Times New Roman"/>
          <w:sz w:val="20"/>
          <w:szCs w:val="20"/>
          <w:lang w:val="en-GB"/>
        </w:rPr>
        <w:t>ring and HARQ-ACK feedback (for TRP on/off)</w:t>
      </w:r>
    </w:p>
    <w:p w14:paraId="54C22A59" w14:textId="77777777" w:rsidR="00B94C80" w:rsidRPr="00E934F6" w:rsidRDefault="00B94C80" w:rsidP="00B94C80">
      <w:pPr>
        <w:pStyle w:val="af7"/>
        <w:numPr>
          <w:ilvl w:val="0"/>
          <w:numId w:val="28"/>
        </w:numPr>
        <w:ind w:firstLineChars="0"/>
        <w:rPr>
          <w:sz w:val="20"/>
          <w:szCs w:val="20"/>
          <w:lang w:val="en-GB"/>
        </w:rPr>
      </w:pPr>
      <w:r w:rsidRPr="00E934F6">
        <w:rPr>
          <w:rFonts w:ascii="Times New Roman" w:hAnsi="Times New Roman"/>
          <w:sz w:val="20"/>
          <w:szCs w:val="20"/>
          <w:lang w:val="en-GB"/>
        </w:rPr>
        <w:t>Beam management, beam failure recovery, radio link monitoring, etc</w:t>
      </w:r>
    </w:p>
    <w:p w14:paraId="37DF6F53" w14:textId="77777777" w:rsidR="00B94C80" w:rsidRPr="00E934F6" w:rsidRDefault="00B94C80" w:rsidP="00B94C80">
      <w:pPr>
        <w:rPr>
          <w:szCs w:val="20"/>
          <w:lang w:val="en-GB"/>
        </w:rPr>
      </w:pPr>
    </w:p>
    <w:p w14:paraId="11BE9893" w14:textId="77777777" w:rsidR="00B94C80" w:rsidRPr="00E934F6" w:rsidRDefault="00B94C80" w:rsidP="00B94C80">
      <w:pPr>
        <w:rPr>
          <w:rFonts w:eastAsiaTheme="minorEastAsia"/>
          <w:szCs w:val="20"/>
          <w:lang w:val="en-GB"/>
        </w:rPr>
      </w:pPr>
      <w:r w:rsidRPr="00E934F6">
        <w:rPr>
          <w:rFonts w:eastAsiaTheme="minorEastAsia" w:hint="eastAsia"/>
          <w:szCs w:val="20"/>
          <w:lang w:val="en-GB" w:eastAsia="zh-CN"/>
        </w:rPr>
        <w:t>B</w:t>
      </w:r>
      <w:r w:rsidRPr="00E934F6">
        <w:rPr>
          <w:rFonts w:eastAsiaTheme="minorEastAsia"/>
          <w:szCs w:val="20"/>
          <w:lang w:val="en-GB" w:eastAsia="zh-CN"/>
        </w:rPr>
        <w:t>ased on the above discussions, we propose the following enhancements for NW energy saving in spatial domain.</w:t>
      </w:r>
    </w:p>
    <w:p w14:paraId="57EFF593" w14:textId="26B1D2B0" w:rsidR="00B94C80" w:rsidRDefault="00B94C80" w:rsidP="00B94C80">
      <w:pPr>
        <w:pStyle w:val="a7"/>
        <w:jc w:val="both"/>
        <w:rPr>
          <w:b/>
          <w:bCs/>
          <w:i/>
          <w:iCs/>
        </w:rPr>
      </w:pPr>
      <w:bookmarkStart w:id="39" w:name="_Ref115454442"/>
      <w:r w:rsidRPr="00906F57">
        <w:rPr>
          <w:b/>
          <w:i/>
        </w:rPr>
        <w:t xml:space="preserve">Proposal </w:t>
      </w:r>
      <w:r w:rsidRPr="00906F57">
        <w:rPr>
          <w:b/>
          <w:i/>
        </w:rPr>
        <w:fldChar w:fldCharType="begin"/>
      </w:r>
      <w:r w:rsidRPr="00906F57">
        <w:rPr>
          <w:b/>
          <w:i/>
        </w:rPr>
        <w:instrText xml:space="preserve"> SEQ Proposal \* ARABIC </w:instrText>
      </w:r>
      <w:r w:rsidRPr="00906F57">
        <w:rPr>
          <w:b/>
          <w:i/>
        </w:rPr>
        <w:fldChar w:fldCharType="separate"/>
      </w:r>
      <w:r w:rsidR="0058582B">
        <w:rPr>
          <w:b/>
          <w:i/>
          <w:noProof/>
        </w:rPr>
        <w:t>13</w:t>
      </w:r>
      <w:r w:rsidRPr="00906F57">
        <w:rPr>
          <w:b/>
          <w:i/>
        </w:rPr>
        <w:fldChar w:fldCharType="end"/>
      </w:r>
      <w:r w:rsidRPr="00157055">
        <w:rPr>
          <w:b/>
          <w:i/>
        </w:rPr>
        <w:t>:</w:t>
      </w:r>
      <w:r w:rsidRPr="008B073F">
        <w:rPr>
          <w:i/>
          <w:iCs/>
        </w:rPr>
        <w:t xml:space="preserve"> </w:t>
      </w:r>
      <w:r>
        <w:rPr>
          <w:b/>
          <w:bCs/>
          <w:i/>
          <w:iCs/>
        </w:rPr>
        <w:t>Support d</w:t>
      </w:r>
      <w:r w:rsidRPr="00403203">
        <w:rPr>
          <w:b/>
          <w:bCs/>
          <w:i/>
          <w:iCs/>
        </w:rPr>
        <w:t>ynamic adaptation of spatial element</w:t>
      </w:r>
      <w:r>
        <w:rPr>
          <w:b/>
          <w:bCs/>
          <w:i/>
          <w:iCs/>
        </w:rPr>
        <w:t xml:space="preserve"> technique and capture the following in TR:</w:t>
      </w:r>
      <w:bookmarkEnd w:id="39"/>
    </w:p>
    <w:p w14:paraId="2BACEEC2" w14:textId="77777777" w:rsidR="00B94C80" w:rsidRPr="00447499" w:rsidRDefault="00B94C80"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b/>
          <w:i/>
          <w:sz w:val="20"/>
          <w:szCs w:val="20"/>
        </w:rPr>
        <w:t>Technique description: Network dynamically adaptat spatial elements for network energy saving</w:t>
      </w:r>
      <w:r w:rsidRPr="00447499" w:rsidDel="00403203">
        <w:rPr>
          <w:rFonts w:ascii="Times New Roman" w:hAnsi="Times New Roman"/>
          <w:b/>
          <w:i/>
          <w:sz w:val="20"/>
          <w:szCs w:val="20"/>
        </w:rPr>
        <w:t xml:space="preserve"> </w:t>
      </w:r>
      <w:r w:rsidRPr="00447499">
        <w:rPr>
          <w:rFonts w:ascii="Times New Roman" w:hAnsi="Times New Roman"/>
          <w:b/>
          <w:i/>
          <w:sz w:val="20"/>
          <w:szCs w:val="20"/>
        </w:rPr>
        <w:t>and the related changes need to be notified to UEs. The spatial elements can be adapted in the following ways:</w:t>
      </w:r>
    </w:p>
    <w:p w14:paraId="2450409A" w14:textId="77777777" w:rsidR="00B94C80" w:rsidRPr="00934E01" w:rsidRDefault="00B94C80" w:rsidP="00447499">
      <w:pPr>
        <w:pStyle w:val="af7"/>
        <w:numPr>
          <w:ilvl w:val="1"/>
          <w:numId w:val="30"/>
        </w:numPr>
        <w:spacing w:after="120"/>
        <w:ind w:firstLineChars="0"/>
        <w:rPr>
          <w:rFonts w:ascii="Times New Roman" w:hAnsi="Times New Roman"/>
          <w:b/>
          <w:i/>
          <w:sz w:val="20"/>
          <w:szCs w:val="20"/>
        </w:rPr>
      </w:pPr>
      <w:r w:rsidRPr="002F031A">
        <w:rPr>
          <w:rFonts w:ascii="Times New Roman" w:hAnsi="Times New Roman"/>
          <w:b/>
          <w:i/>
          <w:sz w:val="20"/>
          <w:szCs w:val="20"/>
        </w:rPr>
        <w:t xml:space="preserve">Type 1: enable/disable all spatial elements associated </w:t>
      </w:r>
      <w:r>
        <w:rPr>
          <w:rFonts w:ascii="Times New Roman" w:hAnsi="Times New Roman"/>
          <w:b/>
          <w:i/>
          <w:sz w:val="20"/>
          <w:szCs w:val="20"/>
        </w:rPr>
        <w:t>with</w:t>
      </w:r>
      <w:r w:rsidRPr="002F031A">
        <w:rPr>
          <w:rFonts w:ascii="Times New Roman" w:hAnsi="Times New Roman"/>
          <w:b/>
          <w:i/>
          <w:sz w:val="20"/>
          <w:szCs w:val="20"/>
        </w:rPr>
        <w:t xml:space="preserve"> a logical antenna port, </w:t>
      </w:r>
      <w:proofErr w:type="gramStart"/>
      <w:r w:rsidRPr="002F031A">
        <w:rPr>
          <w:rFonts w:ascii="Times New Roman" w:hAnsi="Times New Roman"/>
          <w:b/>
          <w:i/>
          <w:sz w:val="20"/>
          <w:szCs w:val="20"/>
        </w:rPr>
        <w:t>e.g.</w:t>
      </w:r>
      <w:proofErr w:type="gramEnd"/>
      <w:r w:rsidRPr="002F031A">
        <w:rPr>
          <w:rFonts w:ascii="Times New Roman" w:hAnsi="Times New Roman"/>
          <w:b/>
          <w:i/>
          <w:sz w:val="20"/>
          <w:szCs w:val="20"/>
        </w:rPr>
        <w:t xml:space="preserve"> a subset of ports of a CSI-RS resource.</w:t>
      </w:r>
    </w:p>
    <w:p w14:paraId="35CB094C" w14:textId="77777777" w:rsidR="00B94C80" w:rsidRPr="00466CEB" w:rsidRDefault="00B94C80" w:rsidP="00447499">
      <w:pPr>
        <w:pStyle w:val="af7"/>
        <w:numPr>
          <w:ilvl w:val="1"/>
          <w:numId w:val="30"/>
        </w:numPr>
        <w:spacing w:after="120"/>
        <w:ind w:firstLineChars="0"/>
        <w:rPr>
          <w:rFonts w:ascii="Times New Roman" w:hAnsi="Times New Roman"/>
          <w:b/>
          <w:i/>
          <w:sz w:val="20"/>
          <w:szCs w:val="20"/>
        </w:rPr>
      </w:pPr>
      <w:r w:rsidRPr="002F031A">
        <w:rPr>
          <w:rFonts w:ascii="Times New Roman" w:hAnsi="Times New Roman"/>
          <w:b/>
          <w:i/>
          <w:sz w:val="20"/>
          <w:szCs w:val="20"/>
        </w:rPr>
        <w:t xml:space="preserve">Type 2: enable/disable part of spatial elements associated </w:t>
      </w:r>
      <w:r>
        <w:rPr>
          <w:rFonts w:ascii="Times New Roman" w:hAnsi="Times New Roman"/>
          <w:b/>
          <w:i/>
          <w:sz w:val="20"/>
          <w:szCs w:val="20"/>
        </w:rPr>
        <w:t>with</w:t>
      </w:r>
      <w:r w:rsidRPr="002F031A">
        <w:rPr>
          <w:rFonts w:ascii="Times New Roman" w:hAnsi="Times New Roman"/>
          <w:b/>
          <w:i/>
          <w:sz w:val="20"/>
          <w:szCs w:val="20"/>
        </w:rPr>
        <w:t xml:space="preserve"> a logical antenna port(s). </w:t>
      </w:r>
    </w:p>
    <w:p w14:paraId="493068AC" w14:textId="77777777" w:rsidR="00B94C80" w:rsidRPr="00447499" w:rsidRDefault="00B94C80" w:rsidP="00447499">
      <w:pPr>
        <w:pStyle w:val="af7"/>
        <w:numPr>
          <w:ilvl w:val="1"/>
          <w:numId w:val="30"/>
        </w:numPr>
        <w:spacing w:after="120"/>
        <w:ind w:firstLineChars="0"/>
        <w:rPr>
          <w:rFonts w:ascii="Times New Roman" w:hAnsi="Times New Roman"/>
          <w:b/>
          <w:i/>
          <w:sz w:val="20"/>
          <w:szCs w:val="20"/>
        </w:rPr>
      </w:pPr>
      <w:r w:rsidRPr="00934E01">
        <w:rPr>
          <w:rFonts w:ascii="Times New Roman" w:hAnsi="Times New Roman"/>
          <w:b/>
          <w:i/>
          <w:sz w:val="20"/>
          <w:szCs w:val="20"/>
        </w:rPr>
        <w:t xml:space="preserve">Type 3: enable/disable all spatial elements associated </w:t>
      </w:r>
      <w:r>
        <w:rPr>
          <w:rFonts w:ascii="Times New Roman" w:hAnsi="Times New Roman"/>
          <w:b/>
          <w:i/>
          <w:sz w:val="20"/>
          <w:szCs w:val="20"/>
        </w:rPr>
        <w:t>with</w:t>
      </w:r>
      <w:r w:rsidRPr="00934E01">
        <w:rPr>
          <w:rFonts w:ascii="Times New Roman" w:hAnsi="Times New Roman"/>
          <w:b/>
          <w:i/>
          <w:sz w:val="20"/>
          <w:szCs w:val="20"/>
        </w:rPr>
        <w:t xml:space="preserve"> a TRP.</w:t>
      </w:r>
    </w:p>
    <w:p w14:paraId="612C73F0" w14:textId="6E5BA673" w:rsidR="00B94C80" w:rsidRDefault="00B94C80" w:rsidP="00434ACD">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erformance analysis: This technique can obtain network energy saving gain compared with the baseline which doesn’t have dynamic spatial element adaptation with acceptable UPT loss;</w:t>
      </w:r>
    </w:p>
    <w:p w14:paraId="4D0D7E97" w14:textId="402BB7AF" w:rsidR="00434ACD" w:rsidRPr="00447499" w:rsidRDefault="00434ACD" w:rsidP="00447499">
      <w:pPr>
        <w:pStyle w:val="af7"/>
        <w:numPr>
          <w:ilvl w:val="0"/>
          <w:numId w:val="30"/>
        </w:numPr>
        <w:spacing w:after="120"/>
        <w:ind w:firstLineChars="0"/>
        <w:rPr>
          <w:rFonts w:ascii="Times New Roman" w:hAnsi="Times New Roman"/>
          <w:b/>
          <w:i/>
          <w:sz w:val="20"/>
          <w:szCs w:val="20"/>
        </w:rPr>
      </w:pPr>
      <w:r>
        <w:rPr>
          <w:rFonts w:ascii="Times New Roman" w:hAnsi="Times New Roman" w:hint="eastAsia"/>
          <w:b/>
          <w:i/>
          <w:sz w:val="20"/>
          <w:szCs w:val="20"/>
        </w:rPr>
        <w:t>S</w:t>
      </w:r>
      <w:r w:rsidRPr="00447499">
        <w:rPr>
          <w:rFonts w:ascii="Times New Roman" w:hAnsi="Times New Roman"/>
          <w:b/>
          <w:i/>
          <w:sz w:val="20"/>
          <w:szCs w:val="20"/>
        </w:rPr>
        <w:t xml:space="preserve">pec impact: The impacts of dynamic adaption in spatial domain include group common signaling to indicate the information about spatial elements adaptation, CSI measurement enhancement and </w:t>
      </w:r>
      <w:proofErr w:type="gramStart"/>
      <w:r w:rsidRPr="00447499">
        <w:rPr>
          <w:rFonts w:ascii="Times New Roman" w:hAnsi="Times New Roman"/>
          <w:b/>
          <w:i/>
          <w:sz w:val="20"/>
          <w:szCs w:val="20"/>
        </w:rPr>
        <w:t>Multi-CSI</w:t>
      </w:r>
      <w:proofErr w:type="gramEnd"/>
      <w:r w:rsidRPr="00447499">
        <w:rPr>
          <w:rFonts w:ascii="Times New Roman" w:hAnsi="Times New Roman"/>
          <w:b/>
          <w:i/>
          <w:sz w:val="20"/>
          <w:szCs w:val="20"/>
        </w:rPr>
        <w:t xml:space="preserve"> reporting, etc.</w:t>
      </w:r>
    </w:p>
    <w:bookmarkEnd w:id="27"/>
    <w:p w14:paraId="65A6FA1C" w14:textId="42DE9C6E" w:rsidR="00C32BA9" w:rsidRPr="00447499" w:rsidRDefault="00C32BA9" w:rsidP="00447499">
      <w:pPr>
        <w:pStyle w:val="a7"/>
        <w:jc w:val="both"/>
        <w:rPr>
          <w:b/>
          <w:i/>
        </w:rPr>
      </w:pPr>
    </w:p>
    <w:p w14:paraId="469D4237" w14:textId="46737E04" w:rsidR="00212D21" w:rsidRDefault="00212D21"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Power domain</w:t>
      </w:r>
      <w:r w:rsidR="00B8663B">
        <w:rPr>
          <w:rFonts w:ascii="Arial" w:eastAsia="宋体" w:hAnsi="Arial"/>
          <w:sz w:val="36"/>
          <w:szCs w:val="36"/>
          <w:lang w:val="fr-FR" w:eastAsia="zh-CN"/>
        </w:rPr>
        <w:t xml:space="preserve"> NES techniques</w:t>
      </w:r>
    </w:p>
    <w:p w14:paraId="1746168C" w14:textId="3D54B25A" w:rsidR="000963A5" w:rsidRPr="00447499" w:rsidRDefault="000963A5" w:rsidP="00447499">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47499">
        <w:rPr>
          <w:rFonts w:ascii="Arial" w:eastAsia="宋体" w:hAnsi="Arial"/>
          <w:sz w:val="28"/>
          <w:szCs w:val="36"/>
          <w:lang w:val="fr-FR" w:eastAsia="zh-CN"/>
        </w:rPr>
        <w:t>Adaptation of transmission power of signals and channels</w:t>
      </w:r>
    </w:p>
    <w:p w14:paraId="754AFDE9" w14:textId="5FCBE62D" w:rsidR="00A75427" w:rsidRDefault="00A75427" w:rsidP="00A75427">
      <w:pPr>
        <w:pStyle w:val="a7"/>
        <w:spacing w:line="276" w:lineRule="auto"/>
        <w:jc w:val="both"/>
        <w:rPr>
          <w:rFonts w:eastAsiaTheme="minorEastAsia"/>
          <w:lang w:eastAsia="zh-CN"/>
        </w:rPr>
      </w:pPr>
      <w:r w:rsidRPr="00447499">
        <w:rPr>
          <w:rFonts w:eastAsiaTheme="minorEastAsia"/>
          <w:lang w:val="fr-FR" w:eastAsia="zh-CN"/>
        </w:rPr>
        <w:t xml:space="preserve">In RAN1#110 </w:t>
      </w:r>
      <w:proofErr w:type="gramStart"/>
      <w:r w:rsidRPr="00447499">
        <w:rPr>
          <w:rFonts w:eastAsiaTheme="minorEastAsia"/>
          <w:lang w:val="fr-FR" w:eastAsia="zh-CN"/>
        </w:rPr>
        <w:t>meeting</w:t>
      </w:r>
      <w:proofErr w:type="gramEnd"/>
      <w:r w:rsidRPr="00447499">
        <w:rPr>
          <w:rFonts w:eastAsiaTheme="minorEastAsia"/>
          <w:lang w:val="fr-FR" w:eastAsia="zh-CN"/>
        </w:rPr>
        <w:t xml:space="preserve">, the </w:t>
      </w:r>
      <w:proofErr w:type="spellStart"/>
      <w:r w:rsidRPr="00447499">
        <w:rPr>
          <w:rFonts w:eastAsiaTheme="minorEastAsia"/>
          <w:lang w:val="fr-FR" w:eastAsia="zh-CN"/>
        </w:rPr>
        <w:t>following</w:t>
      </w:r>
      <w:proofErr w:type="spellEnd"/>
      <w:r w:rsidRPr="00447499">
        <w:rPr>
          <w:rFonts w:eastAsiaTheme="minorEastAsia"/>
          <w:lang w:val="fr-FR" w:eastAsia="zh-CN"/>
        </w:rPr>
        <w:t xml:space="preserve"> aspects are </w:t>
      </w:r>
      <w:proofErr w:type="spellStart"/>
      <w:r w:rsidRPr="00447499">
        <w:rPr>
          <w:rFonts w:eastAsiaTheme="minorEastAsia"/>
          <w:lang w:val="fr-FR" w:eastAsia="zh-CN"/>
        </w:rPr>
        <w:t>discussed</w:t>
      </w:r>
      <w:proofErr w:type="spellEnd"/>
      <w:r w:rsidRPr="00447499">
        <w:rPr>
          <w:rFonts w:eastAsiaTheme="minorEastAsia"/>
          <w:lang w:val="fr-FR" w:eastAsia="zh-CN"/>
        </w:rPr>
        <w:t xml:space="preserve"> for adaptation of transmission power of </w:t>
      </w:r>
      <w:proofErr w:type="spellStart"/>
      <w:r w:rsidRPr="00447499">
        <w:rPr>
          <w:rFonts w:eastAsiaTheme="minorEastAsia"/>
          <w:lang w:val="fr-FR" w:eastAsia="zh-CN"/>
        </w:rPr>
        <w:t>signals</w:t>
      </w:r>
      <w:proofErr w:type="spellEnd"/>
      <w:r w:rsidRPr="00447499">
        <w:rPr>
          <w:rFonts w:eastAsiaTheme="minorEastAsia"/>
          <w:lang w:val="fr-FR" w:eastAsia="zh-CN"/>
        </w:rPr>
        <w:t xml:space="preserve"> and channels in </w:t>
      </w:r>
      <w:r>
        <w:rPr>
          <w:rFonts w:eastAsiaTheme="minorEastAsia"/>
          <w:lang w:eastAsia="zh-CN"/>
        </w:rPr>
        <w:fldChar w:fldCharType="begin"/>
      </w:r>
      <w:r w:rsidRPr="00447499">
        <w:rPr>
          <w:rFonts w:eastAsiaTheme="minorEastAsia"/>
          <w:lang w:val="fr-FR" w:eastAsia="zh-CN"/>
        </w:rPr>
        <w:instrText xml:space="preserve"> REF _Ref115104330 \r \h  \* MERGEFORMAT </w:instrText>
      </w:r>
      <w:r>
        <w:rPr>
          <w:rFonts w:eastAsiaTheme="minorEastAsia"/>
          <w:lang w:eastAsia="zh-CN"/>
        </w:rPr>
      </w:r>
      <w:r>
        <w:rPr>
          <w:rFonts w:eastAsiaTheme="minorEastAsia"/>
          <w:lang w:eastAsia="zh-CN"/>
        </w:rPr>
        <w:fldChar w:fldCharType="separate"/>
      </w:r>
      <w:r w:rsidR="0058582B" w:rsidRPr="0058582B">
        <w:rPr>
          <w:rFonts w:eastAsiaTheme="minorEastAsia"/>
          <w:b/>
          <w:bCs/>
          <w:lang w:eastAsia="zh-CN"/>
        </w:rPr>
        <w:t>[</w:t>
      </w:r>
      <w:r w:rsidR="0058582B" w:rsidRPr="0058582B">
        <w:rPr>
          <w:rFonts w:eastAsiaTheme="minorEastAsia"/>
          <w:b/>
          <w:bCs/>
          <w:lang w:val="fr-FR" w:eastAsia="zh-CN"/>
        </w:rPr>
        <w:t>2</w:t>
      </w:r>
      <w:r w:rsidR="0058582B" w:rsidRPr="0058582B">
        <w:rPr>
          <w:rFonts w:eastAsiaTheme="minorEastAsia"/>
          <w:b/>
          <w:bCs/>
          <w:lang w:eastAsia="zh-CN"/>
        </w:rPr>
        <w:t>]</w:t>
      </w:r>
      <w:r>
        <w:rPr>
          <w:rFonts w:eastAsiaTheme="minorEastAsia"/>
          <w:lang w:eastAsia="zh-CN"/>
        </w:rPr>
        <w:fldChar w:fldCharType="end"/>
      </w:r>
      <w:r>
        <w:rPr>
          <w:rFonts w:eastAsiaTheme="minorEastAsia"/>
          <w:lang w:eastAsia="zh-CN"/>
        </w:rPr>
        <w:t>:</w:t>
      </w:r>
    </w:p>
    <w:p w14:paraId="0DAA0D1D" w14:textId="195DF939" w:rsidR="00A75427" w:rsidRPr="00447499" w:rsidRDefault="00A75427" w:rsidP="00447499">
      <w:pPr>
        <w:rPr>
          <w:rFonts w:eastAsiaTheme="minorEastAsia"/>
          <w:lang w:val="en-GB" w:eastAsia="zh-CN"/>
        </w:rPr>
      </w:pPr>
      <w:r>
        <w:rPr>
          <w:rFonts w:eastAsia="宋体"/>
          <w:noProof/>
        </w:rPr>
        <mc:AlternateContent>
          <mc:Choice Requires="wps">
            <w:drawing>
              <wp:inline distT="0" distB="0" distL="0" distR="0" wp14:anchorId="452EB9B4" wp14:editId="6E87D5E3">
                <wp:extent cx="5759450" cy="2421173"/>
                <wp:effectExtent l="0" t="0" r="12700" b="17780"/>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21173"/>
                        </a:xfrm>
                        <a:prstGeom prst="rect">
                          <a:avLst/>
                        </a:prstGeom>
                        <a:solidFill>
                          <a:srgbClr val="FFFFFF"/>
                        </a:solidFill>
                        <a:ln w="9525">
                          <a:solidFill>
                            <a:srgbClr val="000000"/>
                          </a:solidFill>
                          <a:miter lim="800000"/>
                          <a:headEnd/>
                          <a:tailEnd/>
                        </a:ln>
                      </wps:spPr>
                      <wps:txbx>
                        <w:txbxContent>
                          <w:p w14:paraId="605DD800" w14:textId="77777777" w:rsidR="00A75427" w:rsidRPr="00447499" w:rsidRDefault="00A75427" w:rsidP="00A75427">
                            <w:pPr>
                              <w:pStyle w:val="a0"/>
                              <w:numPr>
                                <w:ilvl w:val="0"/>
                                <w:numId w:val="25"/>
                              </w:numPr>
                              <w:suppressAutoHyphens/>
                              <w:spacing w:before="100" w:beforeAutospacing="1" w:after="0" w:line="252" w:lineRule="auto"/>
                              <w:rPr>
                                <w:sz w:val="18"/>
                                <w:szCs w:val="18"/>
                                <w:lang w:eastAsia="zh-CN"/>
                              </w:rPr>
                            </w:pPr>
                            <w:r w:rsidRPr="00447499">
                              <w:rPr>
                                <w:sz w:val="18"/>
                                <w:szCs w:val="18"/>
                              </w:rPr>
                              <w:t>Technique #D-1: Adaptation of transmission power of signals and channels</w:t>
                            </w:r>
                          </w:p>
                          <w:p w14:paraId="0B345165" w14:textId="77777777" w:rsidR="00A75427" w:rsidRPr="00447499" w:rsidRDefault="00A75427" w:rsidP="00A75427">
                            <w:pPr>
                              <w:pStyle w:val="a0"/>
                              <w:numPr>
                                <w:ilvl w:val="1"/>
                                <w:numId w:val="25"/>
                              </w:numPr>
                              <w:suppressAutoHyphens/>
                              <w:spacing w:before="100" w:beforeAutospacing="1" w:after="0" w:line="252" w:lineRule="auto"/>
                              <w:rPr>
                                <w:sz w:val="18"/>
                                <w:szCs w:val="18"/>
                              </w:rPr>
                            </w:pPr>
                            <w:r w:rsidRPr="00447499">
                              <w:rPr>
                                <w:sz w:val="18"/>
                                <w:szCs w:val="18"/>
                              </w:rPr>
                              <w:t>Network energy savings could be potentially obtained by reducing the transmission power</w:t>
                            </w:r>
                            <w:r w:rsidRPr="00447499">
                              <w:rPr>
                                <w:sz w:val="15"/>
                                <w:szCs w:val="20"/>
                              </w:rPr>
                              <w:t xml:space="preserve"> </w:t>
                            </w:r>
                            <w:r w:rsidRPr="00447499">
                              <w:rPr>
                                <w:sz w:val="18"/>
                                <w:szCs w:val="18"/>
                              </w:rPr>
                              <w:t xml:space="preserve">or PSD of various signals and channels, </w:t>
                            </w:r>
                            <w:proofErr w:type="spellStart"/>
                            <w:r w:rsidRPr="00447499">
                              <w:rPr>
                                <w:sz w:val="18"/>
                                <w:szCs w:val="18"/>
                              </w:rPr>
                              <w:t>e.g</w:t>
                            </w:r>
                            <w:proofErr w:type="spellEnd"/>
                            <w:r w:rsidRPr="00447499">
                              <w:rPr>
                                <w:sz w:val="18"/>
                                <w:szCs w:val="18"/>
                              </w:rPr>
                              <w:t xml:space="preserve"> SSB, CSI-RS, PDSCH, during specific scenarios or situations. </w:t>
                            </w:r>
                          </w:p>
                          <w:p w14:paraId="7123378D" w14:textId="7D889057" w:rsidR="00A75427" w:rsidRPr="00447499" w:rsidRDefault="003F43AD" w:rsidP="00A75427">
                            <w:pPr>
                              <w:pStyle w:val="31"/>
                              <w:numPr>
                                <w:ilvl w:val="2"/>
                                <w:numId w:val="25"/>
                              </w:numPr>
                              <w:rPr>
                                <w:rFonts w:eastAsia="宋体"/>
                                <w:sz w:val="18"/>
                                <w:szCs w:val="18"/>
                              </w:rPr>
                            </w:pPr>
                            <w:r w:rsidRPr="003F43AD">
                              <w:rPr>
                                <w:sz w:val="18"/>
                                <w:szCs w:val="18"/>
                              </w:rPr>
                              <w:t>Support of</w:t>
                            </w:r>
                            <w:r w:rsidR="00A75427" w:rsidRPr="00447499">
                              <w:rPr>
                                <w:sz w:val="18"/>
                                <w:szCs w:val="18"/>
                              </w:rPr>
                              <w:t xml:space="preserve"> </w:t>
                            </w:r>
                            <w:r w:rsidR="00A75427" w:rsidRPr="00447499">
                              <w:rPr>
                                <w:rFonts w:eastAsia="宋体"/>
                                <w:sz w:val="18"/>
                                <w:szCs w:val="18"/>
                              </w:rPr>
                              <w:t>signaling of modified power ratio between CSI-RS and PDSCH/SSB</w:t>
                            </w:r>
                            <w:r w:rsidR="00A75427" w:rsidRPr="00447499">
                              <w:rPr>
                                <w:sz w:val="18"/>
                                <w:szCs w:val="18"/>
                              </w:rPr>
                              <w:t xml:space="preserve"> or between SSB and CSI-RS are expected to provide adaptation of flexible power ratio values and potentially reduce overhead, </w:t>
                            </w:r>
                            <w:proofErr w:type="gramStart"/>
                            <w:r w:rsidR="00A75427" w:rsidRPr="00447499">
                              <w:rPr>
                                <w:sz w:val="18"/>
                                <w:szCs w:val="18"/>
                              </w:rPr>
                              <w:t>e.g.</w:t>
                            </w:r>
                            <w:proofErr w:type="gramEnd"/>
                            <w:r w:rsidR="00A75427" w:rsidRPr="00447499">
                              <w:rPr>
                                <w:sz w:val="18"/>
                                <w:szCs w:val="18"/>
                              </w:rPr>
                              <w:t xml:space="preserve"> by utilizing group-level or cell common signaling.</w:t>
                            </w:r>
                          </w:p>
                          <w:p w14:paraId="6F170E56" w14:textId="77777777" w:rsidR="00A75427" w:rsidRPr="00447499" w:rsidRDefault="00A75427" w:rsidP="00A75427">
                            <w:pPr>
                              <w:pStyle w:val="31"/>
                              <w:numPr>
                                <w:ilvl w:val="2"/>
                                <w:numId w:val="25"/>
                              </w:numPr>
                              <w:spacing w:before="120" w:beforeAutospacing="0"/>
                              <w:jc w:val="both"/>
                              <w:rPr>
                                <w:sz w:val="18"/>
                                <w:szCs w:val="18"/>
                              </w:rPr>
                            </w:pPr>
                            <w:r w:rsidRPr="00447499">
                              <w:rPr>
                                <w:sz w:val="18"/>
                                <w:szCs w:val="18"/>
                              </w:rPr>
                              <w:t>This may include enhancements on CSI-RS based measurements, such as beam management, beam failure recovery, radio link monitoring, cell (re)selection and handover procedure</w:t>
                            </w:r>
                          </w:p>
                          <w:p w14:paraId="628DEBA8" w14:textId="77777777" w:rsidR="00A75427" w:rsidRPr="00447499" w:rsidRDefault="00A75427" w:rsidP="00A75427">
                            <w:pPr>
                              <w:pStyle w:val="31"/>
                              <w:numPr>
                                <w:ilvl w:val="1"/>
                                <w:numId w:val="25"/>
                              </w:numPr>
                              <w:rPr>
                                <w:rFonts w:eastAsia="宋体"/>
                                <w:sz w:val="18"/>
                                <w:szCs w:val="18"/>
                              </w:rPr>
                            </w:pPr>
                            <w:r w:rsidRPr="00447499">
                              <w:rPr>
                                <w:rFonts w:eastAsia="宋体"/>
                                <w:sz w:val="18"/>
                                <w:szCs w:val="18"/>
                              </w:rPr>
                              <w:t>The transmission bandwidth may be adapted jointly with transmission power to keep the similar reception performance.</w:t>
                            </w:r>
                          </w:p>
                          <w:p w14:paraId="799673F4" w14:textId="77777777" w:rsidR="00A75427" w:rsidRPr="00447499" w:rsidRDefault="00A75427" w:rsidP="00A75427">
                            <w:pPr>
                              <w:pStyle w:val="31"/>
                              <w:numPr>
                                <w:ilvl w:val="1"/>
                                <w:numId w:val="25"/>
                              </w:numPr>
                              <w:rPr>
                                <w:rFonts w:eastAsia="宋体"/>
                                <w:sz w:val="18"/>
                                <w:szCs w:val="18"/>
                              </w:rPr>
                            </w:pPr>
                            <w:r w:rsidRPr="00447499">
                              <w:rPr>
                                <w:rFonts w:eastAsia="宋体"/>
                                <w:sz w:val="18"/>
                                <w:szCs w:val="18"/>
                              </w:rPr>
                              <w:t xml:space="preserve">Network energy savings could be potentially obtained by transmission power adaptation with UE feedback information, </w:t>
                            </w:r>
                            <w:proofErr w:type="spellStart"/>
                            <w:r w:rsidRPr="00447499">
                              <w:rPr>
                                <w:rFonts w:eastAsia="宋体"/>
                                <w:sz w:val="18"/>
                                <w:szCs w:val="18"/>
                              </w:rPr>
                              <w:t>e.g</w:t>
                            </w:r>
                            <w:proofErr w:type="spellEnd"/>
                            <w:r w:rsidRPr="00447499">
                              <w:rPr>
                                <w:rFonts w:eastAsia="宋体"/>
                                <w:sz w:val="18"/>
                                <w:szCs w:val="18"/>
                              </w:rPr>
                              <w:t>, CSI reporting, power adjustment indication, etc.</w:t>
                            </w:r>
                          </w:p>
                          <w:p w14:paraId="1BEB555F" w14:textId="77777777" w:rsidR="00A75427" w:rsidRPr="00447499" w:rsidRDefault="00A75427" w:rsidP="00A75427">
                            <w:pPr>
                              <w:pStyle w:val="31"/>
                              <w:numPr>
                                <w:ilvl w:val="1"/>
                                <w:numId w:val="25"/>
                              </w:numPr>
                              <w:rPr>
                                <w:sz w:val="18"/>
                                <w:szCs w:val="18"/>
                              </w:rPr>
                            </w:pPr>
                            <w:r w:rsidRPr="00447499">
                              <w:rPr>
                                <w:sz w:val="18"/>
                                <w:szCs w:val="18"/>
                              </w:rPr>
                              <w:t>Dynamic adaptation of power offset(s) between PDSCH and CSI-RS.</w:t>
                            </w:r>
                          </w:p>
                          <w:p w14:paraId="2E36EF8F" w14:textId="77777777" w:rsidR="00A75427" w:rsidRPr="00447499" w:rsidRDefault="00A75427" w:rsidP="00A75427">
                            <w:pPr>
                              <w:pStyle w:val="31"/>
                              <w:numPr>
                                <w:ilvl w:val="1"/>
                                <w:numId w:val="25"/>
                              </w:numPr>
                              <w:rPr>
                                <w:sz w:val="18"/>
                                <w:szCs w:val="18"/>
                              </w:rPr>
                            </w:pPr>
                            <w:r w:rsidRPr="00447499">
                              <w:rPr>
                                <w:sz w:val="18"/>
                                <w:szCs w:val="18"/>
                              </w:rPr>
                              <w:t xml:space="preserve">The linear reduction of PAE (power added efficiency) when Tx power reduction should be included in the scaling of the power model.  </w:t>
                            </w:r>
                          </w:p>
                          <w:p w14:paraId="12E10F5E" w14:textId="77777777" w:rsidR="00A75427" w:rsidRPr="000010BD" w:rsidRDefault="00A75427" w:rsidP="00A75427">
                            <w:pPr>
                              <w:widowControl w:val="0"/>
                            </w:pPr>
                          </w:p>
                        </w:txbxContent>
                      </wps:txbx>
                      <wps:bodyPr rot="0" vert="horz" wrap="square" lIns="91440" tIns="45720" rIns="91440" bIns="45720" anchor="t" anchorCtr="0" upright="1">
                        <a:noAutofit/>
                      </wps:bodyPr>
                    </wps:wsp>
                  </a:graphicData>
                </a:graphic>
              </wp:inline>
            </w:drawing>
          </mc:Choice>
          <mc:Fallback>
            <w:pict>
              <v:shape w14:anchorId="452EB9B4" id="_x0000_s1033" type="#_x0000_t202" style="width:453.5pt;height:19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">
                <v:textbox>
                  <w:txbxContent>
                    <w:p w14:paraId="605DD800" w14:textId="77777777" w:rsidR="00A75427" w:rsidRPr="00447499" w:rsidRDefault="00A75427" w:rsidP="00A75427">
                      <w:pPr>
                        <w:pStyle w:val="a0"/>
                        <w:numPr>
                          <w:ilvl w:val="0"/>
                          <w:numId w:val="25"/>
                        </w:numPr>
                        <w:suppressAutoHyphens/>
                        <w:spacing w:before="100" w:beforeAutospacing="1" w:after="0" w:line="252" w:lineRule="auto"/>
                        <w:rPr>
                          <w:sz w:val="18"/>
                          <w:szCs w:val="18"/>
                          <w:lang w:eastAsia="zh-CN"/>
                        </w:rPr>
                      </w:pPr>
                      <w:r w:rsidRPr="00447499">
                        <w:rPr>
                          <w:sz w:val="18"/>
                          <w:szCs w:val="18"/>
                        </w:rPr>
                        <w:t>Technique #D-1: Adaptation of transmission power of signals and channels</w:t>
                      </w:r>
                    </w:p>
                    <w:p w14:paraId="0B345165" w14:textId="77777777" w:rsidR="00A75427" w:rsidRPr="00447499" w:rsidRDefault="00A75427" w:rsidP="00A75427">
                      <w:pPr>
                        <w:pStyle w:val="a0"/>
                        <w:numPr>
                          <w:ilvl w:val="1"/>
                          <w:numId w:val="25"/>
                        </w:numPr>
                        <w:suppressAutoHyphens/>
                        <w:spacing w:before="100" w:beforeAutospacing="1" w:after="0" w:line="252" w:lineRule="auto"/>
                        <w:rPr>
                          <w:sz w:val="18"/>
                          <w:szCs w:val="18"/>
                        </w:rPr>
                      </w:pPr>
                      <w:r w:rsidRPr="00447499">
                        <w:rPr>
                          <w:sz w:val="18"/>
                          <w:szCs w:val="18"/>
                        </w:rPr>
                        <w:t>Network energy savings could be potentially obtained by reducing the transmission power</w:t>
                      </w:r>
                      <w:r w:rsidRPr="00447499">
                        <w:rPr>
                          <w:sz w:val="15"/>
                          <w:szCs w:val="20"/>
                        </w:rPr>
                        <w:t xml:space="preserve"> </w:t>
                      </w:r>
                      <w:r w:rsidRPr="00447499">
                        <w:rPr>
                          <w:sz w:val="18"/>
                          <w:szCs w:val="18"/>
                        </w:rPr>
                        <w:t xml:space="preserve">or PSD of various signals and channels, </w:t>
                      </w:r>
                      <w:proofErr w:type="spellStart"/>
                      <w:r w:rsidRPr="00447499">
                        <w:rPr>
                          <w:sz w:val="18"/>
                          <w:szCs w:val="18"/>
                        </w:rPr>
                        <w:t>e.g</w:t>
                      </w:r>
                      <w:proofErr w:type="spellEnd"/>
                      <w:r w:rsidRPr="00447499">
                        <w:rPr>
                          <w:sz w:val="18"/>
                          <w:szCs w:val="18"/>
                        </w:rPr>
                        <w:t xml:space="preserve"> SSB, CSI-RS, PDSCH, during specific scenarios or situations. </w:t>
                      </w:r>
                    </w:p>
                    <w:p w14:paraId="7123378D" w14:textId="7D889057" w:rsidR="00A75427" w:rsidRPr="00447499" w:rsidRDefault="003F43AD" w:rsidP="00A75427">
                      <w:pPr>
                        <w:pStyle w:val="31"/>
                        <w:numPr>
                          <w:ilvl w:val="2"/>
                          <w:numId w:val="25"/>
                        </w:numPr>
                        <w:rPr>
                          <w:rFonts w:eastAsia="宋体"/>
                          <w:sz w:val="18"/>
                          <w:szCs w:val="18"/>
                        </w:rPr>
                      </w:pPr>
                      <w:r w:rsidRPr="003F43AD">
                        <w:rPr>
                          <w:sz w:val="18"/>
                          <w:szCs w:val="18"/>
                        </w:rPr>
                        <w:t>Support of</w:t>
                      </w:r>
                      <w:r w:rsidR="00A75427" w:rsidRPr="00447499">
                        <w:rPr>
                          <w:sz w:val="18"/>
                          <w:szCs w:val="18"/>
                        </w:rPr>
                        <w:t xml:space="preserve"> </w:t>
                      </w:r>
                      <w:r w:rsidR="00A75427" w:rsidRPr="00447499">
                        <w:rPr>
                          <w:rFonts w:eastAsia="宋体"/>
                          <w:sz w:val="18"/>
                          <w:szCs w:val="18"/>
                        </w:rPr>
                        <w:t>signaling of modified power ratio between CSI-RS and PDSCH/SSB</w:t>
                      </w:r>
                      <w:r w:rsidR="00A75427" w:rsidRPr="00447499">
                        <w:rPr>
                          <w:sz w:val="18"/>
                          <w:szCs w:val="18"/>
                        </w:rPr>
                        <w:t xml:space="preserve"> or between SSB and CSI-RS are expected to provide adaptation of flexible power ratio values and potentially reduce overhead, </w:t>
                      </w:r>
                      <w:proofErr w:type="gramStart"/>
                      <w:r w:rsidR="00A75427" w:rsidRPr="00447499">
                        <w:rPr>
                          <w:sz w:val="18"/>
                          <w:szCs w:val="18"/>
                        </w:rPr>
                        <w:t>e.g.</w:t>
                      </w:r>
                      <w:proofErr w:type="gramEnd"/>
                      <w:r w:rsidR="00A75427" w:rsidRPr="00447499">
                        <w:rPr>
                          <w:sz w:val="18"/>
                          <w:szCs w:val="18"/>
                        </w:rPr>
                        <w:t xml:space="preserve"> by utilizing group-level or cell common signaling.</w:t>
                      </w:r>
                    </w:p>
                    <w:p w14:paraId="6F170E56" w14:textId="77777777" w:rsidR="00A75427" w:rsidRPr="00447499" w:rsidRDefault="00A75427" w:rsidP="00A75427">
                      <w:pPr>
                        <w:pStyle w:val="31"/>
                        <w:numPr>
                          <w:ilvl w:val="2"/>
                          <w:numId w:val="25"/>
                        </w:numPr>
                        <w:spacing w:before="120" w:beforeAutospacing="0"/>
                        <w:jc w:val="both"/>
                        <w:rPr>
                          <w:sz w:val="18"/>
                          <w:szCs w:val="18"/>
                        </w:rPr>
                      </w:pPr>
                      <w:r w:rsidRPr="00447499">
                        <w:rPr>
                          <w:sz w:val="18"/>
                          <w:szCs w:val="18"/>
                        </w:rPr>
                        <w:t>This may include enhancements on CSI-RS based measurements, such as beam management, beam failure recovery, radio link monitoring, cell (re)selection and handover procedure</w:t>
                      </w:r>
                    </w:p>
                    <w:p w14:paraId="628DEBA8" w14:textId="77777777" w:rsidR="00A75427" w:rsidRPr="00447499" w:rsidRDefault="00A75427" w:rsidP="00A75427">
                      <w:pPr>
                        <w:pStyle w:val="31"/>
                        <w:numPr>
                          <w:ilvl w:val="1"/>
                          <w:numId w:val="25"/>
                        </w:numPr>
                        <w:rPr>
                          <w:rFonts w:eastAsia="宋体"/>
                          <w:sz w:val="18"/>
                          <w:szCs w:val="18"/>
                        </w:rPr>
                      </w:pPr>
                      <w:r w:rsidRPr="00447499">
                        <w:rPr>
                          <w:rFonts w:eastAsia="宋体"/>
                          <w:sz w:val="18"/>
                          <w:szCs w:val="18"/>
                        </w:rPr>
                        <w:t>The transmission bandwidth may be adapted jointly with transmission power to keep the similar reception performance.</w:t>
                      </w:r>
                    </w:p>
                    <w:p w14:paraId="799673F4" w14:textId="77777777" w:rsidR="00A75427" w:rsidRPr="00447499" w:rsidRDefault="00A75427" w:rsidP="00A75427">
                      <w:pPr>
                        <w:pStyle w:val="31"/>
                        <w:numPr>
                          <w:ilvl w:val="1"/>
                          <w:numId w:val="25"/>
                        </w:numPr>
                        <w:rPr>
                          <w:rFonts w:eastAsia="宋体"/>
                          <w:sz w:val="18"/>
                          <w:szCs w:val="18"/>
                        </w:rPr>
                      </w:pPr>
                      <w:r w:rsidRPr="00447499">
                        <w:rPr>
                          <w:rFonts w:eastAsia="宋体"/>
                          <w:sz w:val="18"/>
                          <w:szCs w:val="18"/>
                        </w:rPr>
                        <w:t xml:space="preserve">Network energy savings could be potentially obtained by transmission power adaptation with UE feedback information, </w:t>
                      </w:r>
                      <w:proofErr w:type="spellStart"/>
                      <w:r w:rsidRPr="00447499">
                        <w:rPr>
                          <w:rFonts w:eastAsia="宋体"/>
                          <w:sz w:val="18"/>
                          <w:szCs w:val="18"/>
                        </w:rPr>
                        <w:t>e.g</w:t>
                      </w:r>
                      <w:proofErr w:type="spellEnd"/>
                      <w:r w:rsidRPr="00447499">
                        <w:rPr>
                          <w:rFonts w:eastAsia="宋体"/>
                          <w:sz w:val="18"/>
                          <w:szCs w:val="18"/>
                        </w:rPr>
                        <w:t>, CSI reporting, power adjustment indication, etc.</w:t>
                      </w:r>
                    </w:p>
                    <w:p w14:paraId="1BEB555F" w14:textId="77777777" w:rsidR="00A75427" w:rsidRPr="00447499" w:rsidRDefault="00A75427" w:rsidP="00A75427">
                      <w:pPr>
                        <w:pStyle w:val="31"/>
                        <w:numPr>
                          <w:ilvl w:val="1"/>
                          <w:numId w:val="25"/>
                        </w:numPr>
                        <w:rPr>
                          <w:sz w:val="18"/>
                          <w:szCs w:val="18"/>
                        </w:rPr>
                      </w:pPr>
                      <w:r w:rsidRPr="00447499">
                        <w:rPr>
                          <w:sz w:val="18"/>
                          <w:szCs w:val="18"/>
                        </w:rPr>
                        <w:t>Dynamic adaptation of power offset(s) between PDSCH and CSI-RS.</w:t>
                      </w:r>
                    </w:p>
                    <w:p w14:paraId="2E36EF8F" w14:textId="77777777" w:rsidR="00A75427" w:rsidRPr="00447499" w:rsidRDefault="00A75427" w:rsidP="00A75427">
                      <w:pPr>
                        <w:pStyle w:val="31"/>
                        <w:numPr>
                          <w:ilvl w:val="1"/>
                          <w:numId w:val="25"/>
                        </w:numPr>
                        <w:rPr>
                          <w:sz w:val="18"/>
                          <w:szCs w:val="18"/>
                        </w:rPr>
                      </w:pPr>
                      <w:r w:rsidRPr="00447499">
                        <w:rPr>
                          <w:sz w:val="18"/>
                          <w:szCs w:val="18"/>
                        </w:rPr>
                        <w:t xml:space="preserve">The linear reduction of PAE (power added efficiency) when Tx power reduction should be included in the scaling of the power model.  </w:t>
                      </w:r>
                    </w:p>
                    <w:p w14:paraId="12E10F5E" w14:textId="77777777" w:rsidR="00A75427" w:rsidRPr="000010BD" w:rsidRDefault="00A75427" w:rsidP="00A75427">
                      <w:pPr>
                        <w:widowControl w:val="0"/>
                      </w:pPr>
                    </w:p>
                  </w:txbxContent>
                </v:textbox>
                <w10:anchorlock/>
              </v:shape>
            </w:pict>
          </mc:Fallback>
        </mc:AlternateContent>
      </w:r>
    </w:p>
    <w:p w14:paraId="2808A7EE" w14:textId="3E5FBF0A" w:rsidR="003F43AD" w:rsidRPr="003F43AD" w:rsidRDefault="003F43AD" w:rsidP="00447499">
      <w:pPr>
        <w:jc w:val="both"/>
        <w:rPr>
          <w:rFonts w:eastAsiaTheme="minorEastAsia"/>
          <w:lang w:eastAsia="zh-CN"/>
        </w:rPr>
      </w:pPr>
      <w:r>
        <w:rPr>
          <w:rFonts w:eastAsiaTheme="minorEastAsia"/>
          <w:lang w:eastAsia="zh-CN"/>
        </w:rPr>
        <w:t>The key point of this technique is to have dynamic adaptation of transmission power of DL signals and channels such as SSB, CSI-RS and PDSCH. For SSB, we don’t think it is reasonable to change SSB power for one cell dynamically. This may introduce coverage and measurement problem. For CSI-RS, the power can be semi-statically changed by RRC re-configuration. The need to have more dynamical power change should be verified. For PDSCH, the actual transmission power is determined by gNB so it can be already changed dynamically by implementation. Some companies raise the problem that CSI report only corresponds to a certain power based on offset configuration compared to CSI-RS. However, this can be solved by implementation in the following aspects: one is configuration of two CSI-RS that is associated with different offset values; the other is derivation of CSI based on UE reported CSI by gNB implementation. In general, the spec impact on adaptation of transmission power of signals and channels is not clear.</w:t>
      </w:r>
    </w:p>
    <w:p w14:paraId="73AABF45" w14:textId="0906A4B7" w:rsidR="00796FCA" w:rsidRPr="00876DAE" w:rsidRDefault="00796FCA" w:rsidP="00447499">
      <w:pPr>
        <w:pStyle w:val="a7"/>
        <w:spacing w:line="276" w:lineRule="auto"/>
        <w:jc w:val="both"/>
        <w:rPr>
          <w:b/>
          <w:i/>
        </w:rPr>
      </w:pPr>
      <w:bookmarkStart w:id="40" w:name="_Ref115252402"/>
      <w:bookmarkStart w:id="41" w:name="_Ref115454472"/>
      <w:r w:rsidRPr="00D64FEA">
        <w:rPr>
          <w:b/>
          <w:i/>
        </w:rPr>
        <w:lastRenderedPageBreak/>
        <w:t xml:space="preserve">Proposal </w:t>
      </w:r>
      <w:r w:rsidRPr="00D64FEA">
        <w:rPr>
          <w:b/>
          <w:i/>
        </w:rPr>
        <w:fldChar w:fldCharType="begin"/>
      </w:r>
      <w:r w:rsidRPr="00D64FEA">
        <w:rPr>
          <w:b/>
          <w:i/>
        </w:rPr>
        <w:instrText xml:space="preserve"> SEQ Proposal \* ARABIC </w:instrText>
      </w:r>
      <w:r w:rsidRPr="00D64FEA">
        <w:rPr>
          <w:b/>
          <w:i/>
        </w:rPr>
        <w:fldChar w:fldCharType="separate"/>
      </w:r>
      <w:r w:rsidR="0058582B">
        <w:rPr>
          <w:b/>
          <w:i/>
          <w:noProof/>
        </w:rPr>
        <w:t>14</w:t>
      </w:r>
      <w:r w:rsidRPr="00D64FEA">
        <w:rPr>
          <w:b/>
          <w:i/>
        </w:rPr>
        <w:fldChar w:fldCharType="end"/>
      </w:r>
      <w:r w:rsidRPr="00D64FEA">
        <w:rPr>
          <w:b/>
          <w:i/>
        </w:rPr>
        <w:t xml:space="preserve">: </w:t>
      </w:r>
      <w:r w:rsidR="003F43AD">
        <w:rPr>
          <w:b/>
          <w:i/>
        </w:rPr>
        <w:t>The benefit of adaptation of transmission power of signals and channels need to be clarified and evaluated.</w:t>
      </w:r>
      <w:bookmarkEnd w:id="40"/>
      <w:bookmarkEnd w:id="41"/>
    </w:p>
    <w:p w14:paraId="1E939579" w14:textId="547BF0C5" w:rsidR="003F43AD" w:rsidRPr="003D7F91" w:rsidRDefault="003F43AD" w:rsidP="003F43AD">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PA </w:t>
      </w:r>
      <w:proofErr w:type="spellStart"/>
      <w:r>
        <w:rPr>
          <w:rFonts w:ascii="Arial" w:eastAsia="宋体" w:hAnsi="Arial"/>
          <w:sz w:val="28"/>
          <w:szCs w:val="36"/>
          <w:lang w:val="fr-FR" w:eastAsia="zh-CN"/>
        </w:rPr>
        <w:t>efficiency</w:t>
      </w:r>
      <w:proofErr w:type="spellEnd"/>
      <w:r>
        <w:rPr>
          <w:rFonts w:ascii="Arial" w:eastAsia="宋体" w:hAnsi="Arial"/>
          <w:sz w:val="28"/>
          <w:szCs w:val="36"/>
          <w:lang w:val="fr-FR" w:eastAsia="zh-CN"/>
        </w:rPr>
        <w:t xml:space="preserve"> </w:t>
      </w:r>
      <w:proofErr w:type="spellStart"/>
      <w:r>
        <w:rPr>
          <w:rFonts w:ascii="Arial" w:eastAsia="宋体" w:hAnsi="Arial"/>
          <w:sz w:val="28"/>
          <w:szCs w:val="36"/>
          <w:lang w:val="fr-FR" w:eastAsia="zh-CN"/>
        </w:rPr>
        <w:t>enhancement</w:t>
      </w:r>
      <w:proofErr w:type="spellEnd"/>
      <w:r>
        <w:rPr>
          <w:rFonts w:ascii="Arial" w:eastAsia="宋体" w:hAnsi="Arial"/>
          <w:sz w:val="28"/>
          <w:szCs w:val="36"/>
          <w:lang w:val="fr-FR" w:eastAsia="zh-CN"/>
        </w:rPr>
        <w:t xml:space="preserve"> technique</w:t>
      </w:r>
    </w:p>
    <w:p w14:paraId="220B8640" w14:textId="3F84D5CD" w:rsidR="003F43AD" w:rsidRPr="00447499" w:rsidRDefault="003F43AD" w:rsidP="00447499">
      <w:pPr>
        <w:pStyle w:val="a7"/>
        <w:spacing w:line="276" w:lineRule="auto"/>
        <w:jc w:val="both"/>
        <w:rPr>
          <w:rFonts w:eastAsiaTheme="minorEastAsia"/>
          <w:lang w:val="fr-FR" w:eastAsia="zh-CN"/>
        </w:rPr>
      </w:pPr>
      <w:r w:rsidRPr="003D7F91">
        <w:rPr>
          <w:rFonts w:eastAsiaTheme="minorEastAsia"/>
          <w:lang w:val="fr-FR" w:eastAsia="zh-CN"/>
        </w:rPr>
        <w:t xml:space="preserve">In RAN1#110 </w:t>
      </w:r>
      <w:proofErr w:type="gramStart"/>
      <w:r w:rsidRPr="003D7F91">
        <w:rPr>
          <w:rFonts w:eastAsiaTheme="minorEastAsia"/>
          <w:lang w:val="fr-FR" w:eastAsia="zh-CN"/>
        </w:rPr>
        <w:t>meeting</w:t>
      </w:r>
      <w:proofErr w:type="gramEnd"/>
      <w:r w:rsidRPr="003D7F91">
        <w:rPr>
          <w:rFonts w:eastAsiaTheme="minorEastAsia"/>
          <w:lang w:val="fr-FR" w:eastAsia="zh-CN"/>
        </w:rPr>
        <w:t xml:space="preserve">, the following </w:t>
      </w:r>
      <w:r>
        <w:rPr>
          <w:rFonts w:eastAsiaTheme="minorEastAsia"/>
          <w:lang w:val="fr-FR" w:eastAsia="zh-CN"/>
        </w:rPr>
        <w:t>techniques</w:t>
      </w:r>
      <w:r w:rsidRPr="003D7F91">
        <w:rPr>
          <w:rFonts w:eastAsiaTheme="minorEastAsia"/>
          <w:lang w:val="fr-FR" w:eastAsia="zh-CN"/>
        </w:rPr>
        <w:t xml:space="preserve"> are </w:t>
      </w:r>
      <w:proofErr w:type="spellStart"/>
      <w:r w:rsidRPr="003D7F91">
        <w:rPr>
          <w:rFonts w:eastAsiaTheme="minorEastAsia"/>
          <w:lang w:val="fr-FR" w:eastAsia="zh-CN"/>
        </w:rPr>
        <w:t>discussed</w:t>
      </w:r>
      <w:proofErr w:type="spellEnd"/>
      <w:r w:rsidRPr="003D7F91">
        <w:rPr>
          <w:rFonts w:eastAsiaTheme="minorEastAsia"/>
          <w:lang w:val="fr-FR" w:eastAsia="zh-CN"/>
        </w:rPr>
        <w:t xml:space="preserve"> for </w:t>
      </w:r>
      <w:r>
        <w:rPr>
          <w:rFonts w:eastAsiaTheme="minorEastAsia"/>
          <w:lang w:val="fr-FR" w:eastAsia="zh-CN"/>
        </w:rPr>
        <w:t xml:space="preserve">PA </w:t>
      </w:r>
      <w:proofErr w:type="spellStart"/>
      <w:r>
        <w:rPr>
          <w:rFonts w:eastAsiaTheme="minorEastAsia"/>
          <w:lang w:val="fr-FR" w:eastAsia="zh-CN"/>
        </w:rPr>
        <w:t>efficiency</w:t>
      </w:r>
      <w:proofErr w:type="spellEnd"/>
      <w:r>
        <w:rPr>
          <w:rFonts w:eastAsiaTheme="minorEastAsia"/>
          <w:lang w:val="fr-FR" w:eastAsia="zh-CN"/>
        </w:rPr>
        <w:t xml:space="preserve"> </w:t>
      </w:r>
      <w:proofErr w:type="spellStart"/>
      <w:r>
        <w:rPr>
          <w:rFonts w:eastAsiaTheme="minorEastAsia"/>
          <w:lang w:val="fr-FR" w:eastAsia="zh-CN"/>
        </w:rPr>
        <w:t>enhancement</w:t>
      </w:r>
      <w:proofErr w:type="spellEnd"/>
      <w:r w:rsidRPr="003D7F91">
        <w:rPr>
          <w:rFonts w:eastAsiaTheme="minorEastAsia"/>
          <w:lang w:val="fr-FR" w:eastAsia="zh-CN"/>
        </w:rPr>
        <w:t xml:space="preserve"> in </w:t>
      </w:r>
      <w:r w:rsidRPr="00447499">
        <w:rPr>
          <w:rFonts w:eastAsiaTheme="minorEastAsia"/>
          <w:lang w:val="fr-FR" w:eastAsia="zh-CN"/>
        </w:rPr>
        <w:fldChar w:fldCharType="begin"/>
      </w:r>
      <w:r w:rsidRPr="003D7F91">
        <w:rPr>
          <w:rFonts w:eastAsiaTheme="minorEastAsia"/>
          <w:lang w:val="fr-FR" w:eastAsia="zh-CN"/>
        </w:rPr>
        <w:instrText xml:space="preserve"> REF _Ref115104330 \r \h  \* MERGEFORMAT </w:instrText>
      </w:r>
      <w:r w:rsidRPr="00447499">
        <w:rPr>
          <w:rFonts w:eastAsiaTheme="minorEastAsia"/>
          <w:lang w:val="fr-FR" w:eastAsia="zh-CN"/>
        </w:rPr>
      </w:r>
      <w:r w:rsidRPr="00447499">
        <w:rPr>
          <w:rFonts w:eastAsiaTheme="minorEastAsia"/>
          <w:lang w:val="fr-FR" w:eastAsia="zh-CN"/>
        </w:rPr>
        <w:fldChar w:fldCharType="separate"/>
      </w:r>
      <w:r w:rsidR="0058582B">
        <w:rPr>
          <w:rFonts w:eastAsiaTheme="minorEastAsia"/>
          <w:lang w:val="fr-FR" w:eastAsia="zh-CN"/>
        </w:rPr>
        <w:t>[2]</w:t>
      </w:r>
      <w:r w:rsidRPr="00447499">
        <w:rPr>
          <w:rFonts w:eastAsiaTheme="minorEastAsia"/>
          <w:lang w:val="fr-FR" w:eastAsia="zh-CN"/>
        </w:rPr>
        <w:fldChar w:fldCharType="end"/>
      </w:r>
      <w:r w:rsidRPr="00447499">
        <w:rPr>
          <w:rFonts w:eastAsiaTheme="minorEastAsia"/>
          <w:lang w:val="fr-FR" w:eastAsia="zh-CN"/>
        </w:rPr>
        <w:t>:</w:t>
      </w:r>
    </w:p>
    <w:p w14:paraId="6BCB7F7B" w14:textId="7097A430" w:rsidR="00796FCA" w:rsidRPr="00447499" w:rsidRDefault="003F43AD" w:rsidP="00796FCA">
      <w:pPr>
        <w:rPr>
          <w:rFonts w:eastAsiaTheme="minorEastAsia"/>
          <w:lang w:val="fr-FR" w:eastAsia="zh-CN"/>
        </w:rPr>
      </w:pPr>
      <w:r>
        <w:rPr>
          <w:rFonts w:eastAsia="宋体"/>
          <w:noProof/>
        </w:rPr>
        <mc:AlternateContent>
          <mc:Choice Requires="wps">
            <w:drawing>
              <wp:inline distT="0" distB="0" distL="0" distR="0" wp14:anchorId="0482C3D8" wp14:editId="507E0297">
                <wp:extent cx="5759450" cy="6138407"/>
                <wp:effectExtent l="0" t="0" r="12700" b="1524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138407"/>
                        </a:xfrm>
                        <a:prstGeom prst="rect">
                          <a:avLst/>
                        </a:prstGeom>
                        <a:solidFill>
                          <a:srgbClr val="FFFFFF"/>
                        </a:solidFill>
                        <a:ln w="9525">
                          <a:solidFill>
                            <a:srgbClr val="000000"/>
                          </a:solidFill>
                          <a:miter lim="800000"/>
                          <a:headEnd/>
                          <a:tailEnd/>
                        </a:ln>
                      </wps:spPr>
                      <wps:txbx>
                        <w:txbxContent>
                          <w:p w14:paraId="2F5A0591"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Technique #D-2: enhancements to [gNB digital pre-distortion] and UE post-distortion</w:t>
                            </w:r>
                          </w:p>
                          <w:p w14:paraId="2B944692"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Transmission energy efficiency at the network can be potentially improved with use of [enhanced over the air digital pre-distortion at the gNB and/or] post-distortion at the UE. </w:t>
                            </w:r>
                          </w:p>
                          <w:p w14:paraId="72642009" w14:textId="77777777" w:rsidR="003F43AD" w:rsidRPr="00447499" w:rsidRDefault="003F43AD" w:rsidP="003F43AD">
                            <w:pPr>
                              <w:pStyle w:val="af7"/>
                              <w:widowControl/>
                              <w:numPr>
                                <w:ilvl w:val="2"/>
                                <w:numId w:val="25"/>
                              </w:numPr>
                              <w:suppressAutoHyphens/>
                              <w:overflowPunct w:val="0"/>
                              <w:spacing w:line="252" w:lineRule="auto"/>
                              <w:ind w:firstLineChars="0"/>
                              <w:jc w:val="left"/>
                              <w:rPr>
                                <w:rFonts w:ascii="Times New Roman" w:hAnsi="Times New Roman"/>
                                <w:sz w:val="18"/>
                                <w:szCs w:val="18"/>
                                <w:lang w:eastAsia="ko-KR"/>
                              </w:rPr>
                            </w:pPr>
                            <w:r w:rsidRPr="00447499">
                              <w:rPr>
                                <w:sz w:val="18"/>
                                <w:szCs w:val="18"/>
                              </w:rPr>
                              <w:t>Whether and how much improvement of the PAE (power-added efficiency) should be disclosed.</w:t>
                            </w:r>
                          </w:p>
                          <w:p w14:paraId="062DE0AD"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2910F37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UE post-distortion, the gNB assist the UE in reducing nonlinear impairments introduced by its PA (e.g., non-linear equalization stage that will “invert” the non-linearity), by sending RS signal at low periodically or some signaling to the UE.</w:t>
                            </w:r>
                          </w:p>
                          <w:p w14:paraId="0A57D812"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Technique #D-3: adaptation of transceiver processing algorithm</w:t>
                            </w:r>
                          </w:p>
                          <w:p w14:paraId="6708EFD8" w14:textId="77777777" w:rsidR="003F43AD" w:rsidRPr="00447499" w:rsidRDefault="003F43AD" w:rsidP="003F43AD">
                            <w:pPr>
                              <w:pStyle w:val="af7"/>
                              <w:widowControl/>
                              <w:numPr>
                                <w:ilvl w:val="1"/>
                                <w:numId w:val="25"/>
                              </w:numPr>
                              <w:suppressAutoHyphens/>
                              <w:overflowPunct w:val="0"/>
                              <w:spacing w:line="252" w:lineRule="auto"/>
                              <w:ind w:firstLineChars="0"/>
                              <w:jc w:val="left"/>
                              <w:rPr>
                                <w:rFonts w:ascii="Times New Roman" w:hAnsi="Times New Roman"/>
                                <w:sz w:val="18"/>
                                <w:szCs w:val="18"/>
                              </w:rPr>
                            </w:pPr>
                            <w:r w:rsidRPr="00447499">
                              <w:rPr>
                                <w:sz w:val="18"/>
                                <w:szCs w:val="18"/>
                              </w:rPr>
                              <w:t>Transmission energy efficiency at the network can be potentially improved with use of techniques such as channel aware tone reservation that decrease PAPR.</w:t>
                            </w:r>
                          </w:p>
                          <w:p w14:paraId="5CE63258" w14:textId="77777777" w:rsidR="003F43AD" w:rsidRPr="00447499" w:rsidRDefault="003F43AD" w:rsidP="003F43AD">
                            <w:pPr>
                              <w:pStyle w:val="af7"/>
                              <w:widowControl/>
                              <w:numPr>
                                <w:ilvl w:val="2"/>
                                <w:numId w:val="25"/>
                              </w:numPr>
                              <w:suppressAutoHyphens/>
                              <w:overflowPunct w:val="0"/>
                              <w:spacing w:before="120" w:line="252" w:lineRule="auto"/>
                              <w:ind w:firstLineChars="0"/>
                              <w:rPr>
                                <w:sz w:val="18"/>
                                <w:szCs w:val="18"/>
                              </w:rPr>
                            </w:pPr>
                            <w:r w:rsidRPr="00447499">
                              <w:rPr>
                                <w:sz w:val="18"/>
                                <w:szCs w:val="18"/>
                              </w:rPr>
                              <w:t>The UE must be notified of the sub-carriers carrying the TR signal, as using existing patterns (e.g., CSI-RS) is not practical</w:t>
                            </w:r>
                          </w:p>
                          <w:p w14:paraId="062643FF" w14:textId="77777777" w:rsidR="003F43AD" w:rsidRPr="00447499" w:rsidRDefault="003F43AD" w:rsidP="003F43AD">
                            <w:pPr>
                              <w:pStyle w:val="a0"/>
                              <w:numPr>
                                <w:ilvl w:val="1"/>
                                <w:numId w:val="25"/>
                              </w:numPr>
                              <w:suppressAutoHyphens/>
                              <w:spacing w:after="0" w:line="252" w:lineRule="auto"/>
                              <w:rPr>
                                <w:rFonts w:eastAsia="宋体"/>
                                <w:sz w:val="18"/>
                                <w:szCs w:val="18"/>
                                <w:lang w:eastAsia="zh-CN"/>
                              </w:rPr>
                            </w:pPr>
                            <w:r w:rsidRPr="00447499">
                              <w:rPr>
                                <w:sz w:val="18"/>
                                <w:szCs w:val="18"/>
                                <w:lang w:eastAsia="zh-CN"/>
                              </w:rPr>
                              <w:t xml:space="preserve">gNB may opt to use different transceiver processing algorithms, e.g. different receive filtering, different transmitter digital pre-distortion methods, </w:t>
                            </w:r>
                            <w:proofErr w:type="spellStart"/>
                            <w:proofErr w:type="gramStart"/>
                            <w:r w:rsidRPr="00447499">
                              <w:rPr>
                                <w:sz w:val="18"/>
                                <w:szCs w:val="18"/>
                                <w:lang w:eastAsia="zh-CN"/>
                              </w:rPr>
                              <w:t>etc</w:t>
                            </w:r>
                            <w:proofErr w:type="spellEnd"/>
                            <w:r w:rsidRPr="00447499">
                              <w:rPr>
                                <w:sz w:val="18"/>
                                <w:szCs w:val="18"/>
                                <w:lang w:eastAsia="zh-CN"/>
                              </w:rPr>
                              <w:t>,,</w:t>
                            </w:r>
                            <w:proofErr w:type="gramEnd"/>
                            <w:r w:rsidRPr="00447499">
                              <w:rPr>
                                <w:sz w:val="18"/>
                                <w:szCs w:val="18"/>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447499">
                              <w:rPr>
                                <w:sz w:val="18"/>
                                <w:szCs w:val="18"/>
                                <w:lang w:eastAsia="zh-CN"/>
                              </w:rPr>
                              <w:t>tx</w:t>
                            </w:r>
                            <w:proofErr w:type="spellEnd"/>
                            <w:r w:rsidRPr="00447499">
                              <w:rPr>
                                <w:sz w:val="18"/>
                                <w:szCs w:val="18"/>
                                <w:lang w:eastAsia="zh-CN"/>
                              </w:rPr>
                              <w:t xml:space="preserve"> EVM, but would potentially conserve transmitter power consumption. Different transceiver processing algorithms at the gNB should be transparent to the UE.</w:t>
                            </w:r>
                          </w:p>
                          <w:p w14:paraId="050B41F1" w14:textId="77777777" w:rsidR="003F43AD" w:rsidRPr="00447499" w:rsidRDefault="003F43AD" w:rsidP="003F43AD">
                            <w:pPr>
                              <w:pStyle w:val="af7"/>
                              <w:widowControl/>
                              <w:numPr>
                                <w:ilvl w:val="1"/>
                                <w:numId w:val="25"/>
                              </w:numPr>
                              <w:suppressAutoHyphens/>
                              <w:overflowPunct w:val="0"/>
                              <w:spacing w:line="252" w:lineRule="auto"/>
                              <w:ind w:firstLineChars="0"/>
                              <w:jc w:val="left"/>
                              <w:rPr>
                                <w:rFonts w:ascii="Times New Roman" w:hAnsi="Times New Roman"/>
                                <w:sz w:val="18"/>
                                <w:szCs w:val="18"/>
                                <w:lang w:eastAsia="ko-KR"/>
                              </w:rPr>
                            </w:pPr>
                            <w:r w:rsidRPr="00447499">
                              <w:rPr>
                                <w:sz w:val="18"/>
                                <w:szCs w:val="18"/>
                              </w:rPr>
                              <w:t>Power model for the scaling of different transceiver processing algorithm should be provided with justification.</w:t>
                            </w:r>
                          </w:p>
                          <w:p w14:paraId="1BED65C9"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 xml:space="preserve">Technique #D-4: PA Input Power Bias ("input backoff”) Adaptation </w:t>
                            </w:r>
                          </w:p>
                          <w:p w14:paraId="7D66A27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Technique(s) allowing to modify/reduce the input power bias (“input power backoff”) in cases of no or very low load in the cell and in neighbor cells. </w:t>
                            </w:r>
                          </w:p>
                          <w:p w14:paraId="65729B65"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The PA energy consumption consists around ~70 % of the energy consumed at the BS. </w:t>
                            </w:r>
                          </w:p>
                          <w:p w14:paraId="78C06381"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The majority of this energy consumed at the PA is due to the input power bias (“backoff”).</w:t>
                            </w:r>
                          </w:p>
                          <w:p w14:paraId="07B648B3"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In some cases, especially when the cell and neighbor cells are almost empty, reducing this input power bias (“backoff”) results in significantly lower energy consumption. </w:t>
                            </w:r>
                          </w:p>
                          <w:p w14:paraId="770F9FD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This input power bias adaptation results in lower output PAPR, which is translated into some in band and out of band emissions being generated. </w:t>
                            </w:r>
                          </w:p>
                          <w:p w14:paraId="2D72F5E2"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With appropriate signal processing techniques, it is possible to “steer” the unwanted emissions either to the in-band signal or out-of-band. </w:t>
                            </w:r>
                          </w:p>
                          <w:p w14:paraId="2E4FBABE"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43BBC41E"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general, this technique is activated only in case of zero or very low load in the cells; hence, the expectation is that no UEs will be affected by the generated in-band or out-of-band emissions.</w:t>
                            </w:r>
                          </w:p>
                          <w:p w14:paraId="226F2194" w14:textId="0E32E6BC" w:rsidR="003F43AD" w:rsidRPr="00447499" w:rsidRDefault="003F43AD" w:rsidP="00447499">
                            <w:pPr>
                              <w:pStyle w:val="a0"/>
                              <w:numPr>
                                <w:ilvl w:val="1"/>
                                <w:numId w:val="25"/>
                              </w:numPr>
                              <w:suppressAutoHyphens/>
                              <w:spacing w:before="120" w:after="0" w:line="252" w:lineRule="auto"/>
                              <w:rPr>
                                <w:rFonts w:eastAsiaTheme="minorEastAsia"/>
                                <w:sz w:val="18"/>
                                <w:szCs w:val="18"/>
                                <w:lang w:eastAsia="ko-KR"/>
                              </w:rPr>
                            </w:pPr>
                            <w:r w:rsidRPr="00447499">
                              <w:rPr>
                                <w:rFonts w:eastAsiaTheme="minorEastAsia"/>
                                <w:sz w:val="18"/>
                                <w:szCs w:val="18"/>
                                <w:lang w:eastAsia="ko-KR"/>
                              </w:rPr>
                              <w:t>The effect of PAE to the scheme should be disclosed.</w:t>
                            </w:r>
                          </w:p>
                          <w:p w14:paraId="4FE014CA" w14:textId="77777777" w:rsidR="003F43AD" w:rsidRPr="000010BD" w:rsidRDefault="003F43AD" w:rsidP="003F43AD">
                            <w:pPr>
                              <w:widowControl w:val="0"/>
                            </w:pPr>
                          </w:p>
                        </w:txbxContent>
                      </wps:txbx>
                      <wps:bodyPr rot="0" vert="horz" wrap="square" lIns="91440" tIns="45720" rIns="91440" bIns="45720" anchor="t" anchorCtr="0" upright="1">
                        <a:noAutofit/>
                      </wps:bodyPr>
                    </wps:wsp>
                  </a:graphicData>
                </a:graphic>
              </wp:inline>
            </w:drawing>
          </mc:Choice>
          <mc:Fallback>
            <w:pict>
              <v:shape w14:anchorId="0482C3D8" id="_x0000_s1034" type="#_x0000_t202" style="width:453.5pt;height:4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">
                <v:textbox>
                  <w:txbxContent>
                    <w:p w14:paraId="2F5A0591"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Technique #D-2: enhancements to [gNB digital pre-distortion] and UE post-distortion</w:t>
                      </w:r>
                    </w:p>
                    <w:p w14:paraId="2B944692"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Transmission energy efficiency at the network can be potentially improved with use of [enhanced over the air digital pre-distortion at the gNB and/or] post-distortion at the UE. </w:t>
                      </w:r>
                    </w:p>
                    <w:p w14:paraId="72642009" w14:textId="77777777" w:rsidR="003F43AD" w:rsidRPr="00447499" w:rsidRDefault="003F43AD" w:rsidP="003F43AD">
                      <w:pPr>
                        <w:pStyle w:val="af7"/>
                        <w:widowControl/>
                        <w:numPr>
                          <w:ilvl w:val="2"/>
                          <w:numId w:val="25"/>
                        </w:numPr>
                        <w:suppressAutoHyphens/>
                        <w:overflowPunct w:val="0"/>
                        <w:spacing w:line="252" w:lineRule="auto"/>
                        <w:ind w:firstLineChars="0"/>
                        <w:jc w:val="left"/>
                        <w:rPr>
                          <w:rFonts w:ascii="Times New Roman" w:hAnsi="Times New Roman"/>
                          <w:sz w:val="18"/>
                          <w:szCs w:val="18"/>
                          <w:lang w:eastAsia="ko-KR"/>
                        </w:rPr>
                      </w:pPr>
                      <w:r w:rsidRPr="00447499">
                        <w:rPr>
                          <w:sz w:val="18"/>
                          <w:szCs w:val="18"/>
                        </w:rPr>
                        <w:t>Whether and how much improvement of the PAE (power-added efficiency) should be disclosed.</w:t>
                      </w:r>
                    </w:p>
                    <w:p w14:paraId="062DE0AD"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2910F37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UE post-distortion, the gNB assist the UE in reducing nonlinear impairments introduced by its PA (e.g., non-linear equalization stage that will “invert” the non-linearity), by sending RS signal at low periodically or some signaling to the UE.</w:t>
                      </w:r>
                    </w:p>
                    <w:p w14:paraId="0A57D812"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Technique #D-3: adaptation of transceiver processing algorithm</w:t>
                      </w:r>
                    </w:p>
                    <w:p w14:paraId="6708EFD8" w14:textId="77777777" w:rsidR="003F43AD" w:rsidRPr="00447499" w:rsidRDefault="003F43AD" w:rsidP="003F43AD">
                      <w:pPr>
                        <w:pStyle w:val="af7"/>
                        <w:widowControl/>
                        <w:numPr>
                          <w:ilvl w:val="1"/>
                          <w:numId w:val="25"/>
                        </w:numPr>
                        <w:suppressAutoHyphens/>
                        <w:overflowPunct w:val="0"/>
                        <w:spacing w:line="252" w:lineRule="auto"/>
                        <w:ind w:firstLineChars="0"/>
                        <w:jc w:val="left"/>
                        <w:rPr>
                          <w:rFonts w:ascii="Times New Roman" w:hAnsi="Times New Roman"/>
                          <w:sz w:val="18"/>
                          <w:szCs w:val="18"/>
                        </w:rPr>
                      </w:pPr>
                      <w:r w:rsidRPr="00447499">
                        <w:rPr>
                          <w:sz w:val="18"/>
                          <w:szCs w:val="18"/>
                        </w:rPr>
                        <w:t>Transmission energy efficiency at the network can be potentially improved with use of techniques such as channel aware tone reservation that decrease PAPR.</w:t>
                      </w:r>
                    </w:p>
                    <w:p w14:paraId="5CE63258" w14:textId="77777777" w:rsidR="003F43AD" w:rsidRPr="00447499" w:rsidRDefault="003F43AD" w:rsidP="003F43AD">
                      <w:pPr>
                        <w:pStyle w:val="af7"/>
                        <w:widowControl/>
                        <w:numPr>
                          <w:ilvl w:val="2"/>
                          <w:numId w:val="25"/>
                        </w:numPr>
                        <w:suppressAutoHyphens/>
                        <w:overflowPunct w:val="0"/>
                        <w:spacing w:before="120" w:line="252" w:lineRule="auto"/>
                        <w:ind w:firstLineChars="0"/>
                        <w:rPr>
                          <w:sz w:val="18"/>
                          <w:szCs w:val="18"/>
                        </w:rPr>
                      </w:pPr>
                      <w:r w:rsidRPr="00447499">
                        <w:rPr>
                          <w:sz w:val="18"/>
                          <w:szCs w:val="18"/>
                        </w:rPr>
                        <w:t>The UE must be notified of the sub-carriers carrying the TR signal, as using existing patterns (e.g., CSI-RS) is not practical</w:t>
                      </w:r>
                    </w:p>
                    <w:p w14:paraId="062643FF" w14:textId="77777777" w:rsidR="003F43AD" w:rsidRPr="00447499" w:rsidRDefault="003F43AD" w:rsidP="003F43AD">
                      <w:pPr>
                        <w:pStyle w:val="a0"/>
                        <w:numPr>
                          <w:ilvl w:val="1"/>
                          <w:numId w:val="25"/>
                        </w:numPr>
                        <w:suppressAutoHyphens/>
                        <w:spacing w:after="0" w:line="252" w:lineRule="auto"/>
                        <w:rPr>
                          <w:rFonts w:eastAsia="宋体"/>
                          <w:sz w:val="18"/>
                          <w:szCs w:val="18"/>
                          <w:lang w:eastAsia="zh-CN"/>
                        </w:rPr>
                      </w:pPr>
                      <w:r w:rsidRPr="00447499">
                        <w:rPr>
                          <w:sz w:val="18"/>
                          <w:szCs w:val="18"/>
                          <w:lang w:eastAsia="zh-CN"/>
                        </w:rPr>
                        <w:t xml:space="preserve">gNB may opt to use different transceiver processing algorithms, e.g. different receive filtering, different transmitter digital pre-distortion methods, </w:t>
                      </w:r>
                      <w:proofErr w:type="spellStart"/>
                      <w:proofErr w:type="gramStart"/>
                      <w:r w:rsidRPr="00447499">
                        <w:rPr>
                          <w:sz w:val="18"/>
                          <w:szCs w:val="18"/>
                          <w:lang w:eastAsia="zh-CN"/>
                        </w:rPr>
                        <w:t>etc</w:t>
                      </w:r>
                      <w:proofErr w:type="spellEnd"/>
                      <w:r w:rsidRPr="00447499">
                        <w:rPr>
                          <w:sz w:val="18"/>
                          <w:szCs w:val="18"/>
                          <w:lang w:eastAsia="zh-CN"/>
                        </w:rPr>
                        <w:t>,,</w:t>
                      </w:r>
                      <w:proofErr w:type="gramEnd"/>
                      <w:r w:rsidRPr="00447499">
                        <w:rPr>
                          <w:sz w:val="18"/>
                          <w:szCs w:val="18"/>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447499">
                        <w:rPr>
                          <w:sz w:val="18"/>
                          <w:szCs w:val="18"/>
                          <w:lang w:eastAsia="zh-CN"/>
                        </w:rPr>
                        <w:t>tx</w:t>
                      </w:r>
                      <w:proofErr w:type="spellEnd"/>
                      <w:r w:rsidRPr="00447499">
                        <w:rPr>
                          <w:sz w:val="18"/>
                          <w:szCs w:val="18"/>
                          <w:lang w:eastAsia="zh-CN"/>
                        </w:rPr>
                        <w:t xml:space="preserve"> EVM, but would potentially conserve transmitter power consumption. Different transceiver processing algorithms at the gNB should be transparent to the UE.</w:t>
                      </w:r>
                    </w:p>
                    <w:p w14:paraId="050B41F1" w14:textId="77777777" w:rsidR="003F43AD" w:rsidRPr="00447499" w:rsidRDefault="003F43AD" w:rsidP="003F43AD">
                      <w:pPr>
                        <w:pStyle w:val="af7"/>
                        <w:widowControl/>
                        <w:numPr>
                          <w:ilvl w:val="1"/>
                          <w:numId w:val="25"/>
                        </w:numPr>
                        <w:suppressAutoHyphens/>
                        <w:overflowPunct w:val="0"/>
                        <w:spacing w:line="252" w:lineRule="auto"/>
                        <w:ind w:firstLineChars="0"/>
                        <w:jc w:val="left"/>
                        <w:rPr>
                          <w:rFonts w:ascii="Times New Roman" w:hAnsi="Times New Roman"/>
                          <w:sz w:val="18"/>
                          <w:szCs w:val="18"/>
                          <w:lang w:eastAsia="ko-KR"/>
                        </w:rPr>
                      </w:pPr>
                      <w:r w:rsidRPr="00447499">
                        <w:rPr>
                          <w:sz w:val="18"/>
                          <w:szCs w:val="18"/>
                        </w:rPr>
                        <w:t>Power model for the scaling of different transceiver processing algorithm should be provided with justification.</w:t>
                      </w:r>
                    </w:p>
                    <w:p w14:paraId="1BED65C9" w14:textId="77777777" w:rsidR="003F43AD" w:rsidRPr="00447499" w:rsidRDefault="003F43AD" w:rsidP="003F43AD">
                      <w:pPr>
                        <w:pStyle w:val="a0"/>
                        <w:numPr>
                          <w:ilvl w:val="0"/>
                          <w:numId w:val="25"/>
                        </w:numPr>
                        <w:suppressAutoHyphens/>
                        <w:spacing w:after="0" w:line="252" w:lineRule="auto"/>
                        <w:rPr>
                          <w:sz w:val="18"/>
                          <w:szCs w:val="18"/>
                          <w:lang w:eastAsia="zh-CN"/>
                        </w:rPr>
                      </w:pPr>
                      <w:r w:rsidRPr="00447499">
                        <w:rPr>
                          <w:sz w:val="18"/>
                          <w:szCs w:val="18"/>
                          <w:lang w:eastAsia="zh-CN"/>
                        </w:rPr>
                        <w:t xml:space="preserve">Technique #D-4: PA Input Power Bias ("input backoff”) Adaptation </w:t>
                      </w:r>
                    </w:p>
                    <w:p w14:paraId="7D66A27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Technique(s) allowing to modify/reduce the input power bias (“input power backoff”) in cases of no or very low load in the cell and in neighbor cells. </w:t>
                      </w:r>
                    </w:p>
                    <w:p w14:paraId="65729B65"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The PA energy consumption consists around ~70 % of the energy consumed at the BS. </w:t>
                      </w:r>
                    </w:p>
                    <w:p w14:paraId="78C06381"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The majority of this energy consumed at the PA is due to the input power bias (“backoff”).</w:t>
                      </w:r>
                    </w:p>
                    <w:p w14:paraId="07B648B3"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In some cases, especially when the cell and neighbor cells are almost empty, reducing this input power bias (“backoff”) results in significantly lower energy consumption. </w:t>
                      </w:r>
                    </w:p>
                    <w:p w14:paraId="770F9FD0"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This input power bias adaptation results in lower output PAPR, which is translated into some in band and out of band emissions being generated. </w:t>
                      </w:r>
                    </w:p>
                    <w:p w14:paraId="2D72F5E2"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With appropriate signal processing techniques, it is possible to “steer” the unwanted emissions either to the in-band signal or out-of-band. </w:t>
                      </w:r>
                    </w:p>
                    <w:p w14:paraId="2E4FBABE"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43BBC41E" w14:textId="77777777" w:rsidR="003F43AD" w:rsidRPr="00447499" w:rsidRDefault="003F43AD" w:rsidP="003F43AD">
                      <w:pPr>
                        <w:pStyle w:val="a0"/>
                        <w:numPr>
                          <w:ilvl w:val="1"/>
                          <w:numId w:val="25"/>
                        </w:numPr>
                        <w:suppressAutoHyphens/>
                        <w:spacing w:after="0" w:line="252" w:lineRule="auto"/>
                        <w:rPr>
                          <w:sz w:val="18"/>
                          <w:szCs w:val="18"/>
                          <w:lang w:eastAsia="zh-CN"/>
                        </w:rPr>
                      </w:pPr>
                      <w:r w:rsidRPr="00447499">
                        <w:rPr>
                          <w:sz w:val="18"/>
                          <w:szCs w:val="18"/>
                          <w:lang w:eastAsia="zh-CN"/>
                        </w:rPr>
                        <w:t>In general, this technique is activated only in case of zero or very low load in the cells; hence, the expectation is that no UEs will be affected by the generated in-band or out-of-band emissions.</w:t>
                      </w:r>
                    </w:p>
                    <w:p w14:paraId="226F2194" w14:textId="0E32E6BC" w:rsidR="003F43AD" w:rsidRPr="00447499" w:rsidRDefault="003F43AD" w:rsidP="00447499">
                      <w:pPr>
                        <w:pStyle w:val="a0"/>
                        <w:numPr>
                          <w:ilvl w:val="1"/>
                          <w:numId w:val="25"/>
                        </w:numPr>
                        <w:suppressAutoHyphens/>
                        <w:spacing w:before="120" w:after="0" w:line="252" w:lineRule="auto"/>
                        <w:rPr>
                          <w:rFonts w:eastAsiaTheme="minorEastAsia"/>
                          <w:sz w:val="18"/>
                          <w:szCs w:val="18"/>
                          <w:lang w:eastAsia="ko-KR"/>
                        </w:rPr>
                      </w:pPr>
                      <w:r w:rsidRPr="00447499">
                        <w:rPr>
                          <w:rFonts w:eastAsiaTheme="minorEastAsia"/>
                          <w:sz w:val="18"/>
                          <w:szCs w:val="18"/>
                          <w:lang w:eastAsia="ko-KR"/>
                        </w:rPr>
                        <w:t>The effect of PAE to the scheme should be disclosed.</w:t>
                      </w:r>
                    </w:p>
                    <w:p w14:paraId="4FE014CA" w14:textId="77777777" w:rsidR="003F43AD" w:rsidRPr="000010BD" w:rsidRDefault="003F43AD" w:rsidP="003F43AD">
                      <w:pPr>
                        <w:widowControl w:val="0"/>
                      </w:pPr>
                    </w:p>
                  </w:txbxContent>
                </v:textbox>
                <w10:anchorlock/>
              </v:shape>
            </w:pict>
          </mc:Fallback>
        </mc:AlternateContent>
      </w:r>
    </w:p>
    <w:p w14:paraId="6C0880B0" w14:textId="7DA7CEC7" w:rsidR="00A84178" w:rsidRPr="00E934F6" w:rsidRDefault="003F43AD" w:rsidP="00A84178">
      <w:pPr>
        <w:pStyle w:val="a7"/>
        <w:spacing w:line="276" w:lineRule="auto"/>
        <w:jc w:val="both"/>
        <w:rPr>
          <w:rFonts w:eastAsiaTheme="minorEastAsia"/>
          <w:b/>
          <w:i/>
          <w:u w:val="single"/>
          <w:lang w:val="fr-FR"/>
        </w:rPr>
      </w:pPr>
      <w:proofErr w:type="spellStart"/>
      <w:r w:rsidRPr="00E934F6">
        <w:rPr>
          <w:rFonts w:eastAsiaTheme="minorEastAsia"/>
          <w:b/>
          <w:i/>
          <w:u w:val="single"/>
          <w:lang w:val="fr-FR"/>
        </w:rPr>
        <w:t>Legacy</w:t>
      </w:r>
      <w:proofErr w:type="spellEnd"/>
      <w:r w:rsidRPr="00E934F6">
        <w:rPr>
          <w:rFonts w:eastAsiaTheme="minorEastAsia"/>
          <w:b/>
          <w:i/>
          <w:u w:val="single"/>
          <w:lang w:val="fr-FR"/>
        </w:rPr>
        <w:t xml:space="preserve"> </w:t>
      </w:r>
      <w:r w:rsidR="00A84178" w:rsidRPr="00E934F6">
        <w:rPr>
          <w:rFonts w:eastAsiaTheme="minorEastAsia"/>
          <w:b/>
          <w:i/>
          <w:u w:val="single"/>
          <w:lang w:val="fr-FR"/>
        </w:rPr>
        <w:t xml:space="preserve">BS PA </w:t>
      </w:r>
      <w:proofErr w:type="spellStart"/>
      <w:r w:rsidR="00A84178" w:rsidRPr="00E934F6">
        <w:rPr>
          <w:rFonts w:eastAsiaTheme="minorEastAsia"/>
          <w:b/>
          <w:i/>
          <w:u w:val="single"/>
          <w:lang w:val="fr-FR"/>
        </w:rPr>
        <w:t>efficiency</w:t>
      </w:r>
      <w:proofErr w:type="spellEnd"/>
      <w:r w:rsidR="00A84178" w:rsidRPr="00E934F6">
        <w:rPr>
          <w:rFonts w:eastAsiaTheme="minorEastAsia"/>
          <w:b/>
          <w:i/>
          <w:u w:val="single"/>
          <w:lang w:val="fr-FR"/>
        </w:rPr>
        <w:t xml:space="preserve"> </w:t>
      </w:r>
      <w:proofErr w:type="spellStart"/>
      <w:r w:rsidR="00A84178" w:rsidRPr="00E934F6">
        <w:rPr>
          <w:rFonts w:eastAsiaTheme="minorEastAsia"/>
          <w:b/>
          <w:i/>
          <w:u w:val="single"/>
          <w:lang w:val="fr-FR"/>
        </w:rPr>
        <w:t>enhancement</w:t>
      </w:r>
      <w:proofErr w:type="spellEnd"/>
    </w:p>
    <w:p w14:paraId="7E9E481E" w14:textId="4E334994" w:rsidR="00B12B74" w:rsidRDefault="00282B50" w:rsidP="00282B50">
      <w:pPr>
        <w:jc w:val="both"/>
        <w:rPr>
          <w:rFonts w:eastAsia="宋体"/>
          <w:lang w:val="en-GB" w:eastAsia="x-none"/>
        </w:rPr>
      </w:pPr>
      <w:proofErr w:type="spellStart"/>
      <w:r w:rsidRPr="00E934F6">
        <w:rPr>
          <w:rFonts w:eastAsia="宋体"/>
          <w:lang w:val="fr-FR" w:eastAsia="x-none"/>
        </w:rPr>
        <w:t>According</w:t>
      </w:r>
      <w:proofErr w:type="spellEnd"/>
      <w:r w:rsidRPr="00E934F6">
        <w:rPr>
          <w:rFonts w:eastAsia="宋体"/>
          <w:lang w:val="fr-FR" w:eastAsia="x-none"/>
        </w:rPr>
        <w:t xml:space="preserve"> to </w:t>
      </w:r>
      <w:proofErr w:type="spellStart"/>
      <w:r w:rsidR="00CE6915" w:rsidRPr="00E934F6">
        <w:rPr>
          <w:rFonts w:eastAsia="宋体"/>
          <w:lang w:val="fr-FR" w:eastAsia="x-none"/>
        </w:rPr>
        <w:t>current</w:t>
      </w:r>
      <w:proofErr w:type="spellEnd"/>
      <w:r w:rsidR="00CE6915" w:rsidRPr="00E934F6">
        <w:rPr>
          <w:rFonts w:eastAsia="宋体"/>
          <w:lang w:val="fr-FR" w:eastAsia="x-none"/>
        </w:rPr>
        <w:t xml:space="preserve"> </w:t>
      </w:r>
      <w:proofErr w:type="spellStart"/>
      <w:r w:rsidRPr="00E934F6">
        <w:rPr>
          <w:rFonts w:eastAsia="宋体"/>
          <w:lang w:val="fr-FR" w:eastAsia="x-none"/>
        </w:rPr>
        <w:t>statistics</w:t>
      </w:r>
      <w:proofErr w:type="spellEnd"/>
      <w:r w:rsidRPr="00E934F6">
        <w:rPr>
          <w:rFonts w:eastAsia="宋体"/>
          <w:lang w:val="fr-FR" w:eastAsia="x-none"/>
        </w:rPr>
        <w:t xml:space="preserve">, </w:t>
      </w:r>
      <w:r w:rsidR="00765D98" w:rsidRPr="00E934F6">
        <w:rPr>
          <w:rFonts w:eastAsia="宋体"/>
          <w:lang w:val="fr-FR" w:eastAsia="x-none"/>
        </w:rPr>
        <w:t>PA</w:t>
      </w:r>
      <w:r w:rsidRPr="00E934F6">
        <w:rPr>
          <w:rFonts w:eastAsia="宋体"/>
          <w:lang w:val="fr-FR" w:eastAsia="x-none"/>
        </w:rPr>
        <w:t xml:space="preserve"> </w:t>
      </w:r>
      <w:r w:rsidR="00CE6915" w:rsidRPr="00E934F6">
        <w:rPr>
          <w:rFonts w:eastAsia="宋体" w:hint="eastAsia"/>
          <w:lang w:val="fr-FR" w:eastAsia="zh-CN"/>
        </w:rPr>
        <w:t>component</w:t>
      </w:r>
      <w:r w:rsidR="00CE6915" w:rsidRPr="00E934F6">
        <w:rPr>
          <w:rFonts w:eastAsia="宋体"/>
          <w:lang w:val="fr-FR" w:eastAsia="x-none"/>
        </w:rPr>
        <w:t xml:space="preserve"> consumes </w:t>
      </w:r>
      <w:proofErr w:type="spellStart"/>
      <w:r w:rsidRPr="00E934F6">
        <w:rPr>
          <w:rFonts w:eastAsia="宋体"/>
          <w:lang w:val="fr-FR" w:eastAsia="x-none"/>
        </w:rPr>
        <w:t>most</w:t>
      </w:r>
      <w:proofErr w:type="spellEnd"/>
      <w:r w:rsidRPr="00E934F6">
        <w:rPr>
          <w:rFonts w:eastAsia="宋体"/>
          <w:lang w:val="fr-FR" w:eastAsia="x-none"/>
        </w:rPr>
        <w:t xml:space="preserve"> </w:t>
      </w:r>
      <w:r w:rsidR="00CE6915" w:rsidRPr="00E934F6">
        <w:rPr>
          <w:rFonts w:eastAsia="宋体"/>
          <w:lang w:val="fr-FR" w:eastAsia="x-none"/>
        </w:rPr>
        <w:t xml:space="preserve">of the </w:t>
      </w:r>
      <w:proofErr w:type="spellStart"/>
      <w:r w:rsidRPr="00E934F6">
        <w:rPr>
          <w:rFonts w:eastAsia="宋体"/>
          <w:lang w:val="fr-FR" w:eastAsia="x-none"/>
        </w:rPr>
        <w:t>energy</w:t>
      </w:r>
      <w:proofErr w:type="spellEnd"/>
      <w:r w:rsidRPr="00E934F6">
        <w:rPr>
          <w:rFonts w:eastAsia="宋体"/>
          <w:lang w:val="fr-FR" w:eastAsia="x-none"/>
        </w:rPr>
        <w:t xml:space="preserve"> </w:t>
      </w:r>
      <w:r w:rsidR="00CE6915" w:rsidRPr="00E934F6">
        <w:rPr>
          <w:rFonts w:eastAsia="宋体"/>
          <w:lang w:val="fr-FR" w:eastAsia="x-none"/>
        </w:rPr>
        <w:t xml:space="preserve">at BS </w:t>
      </w:r>
      <w:proofErr w:type="spellStart"/>
      <w:r w:rsidR="00CE6915" w:rsidRPr="00E934F6">
        <w:rPr>
          <w:rFonts w:eastAsia="宋体"/>
          <w:lang w:val="fr-FR" w:eastAsia="x-none"/>
        </w:rPr>
        <w:t>side</w:t>
      </w:r>
      <w:proofErr w:type="spellEnd"/>
      <w:r w:rsidRPr="00E934F6">
        <w:rPr>
          <w:rFonts w:eastAsia="宋体"/>
          <w:lang w:val="fr-FR" w:eastAsia="x-none"/>
        </w:rPr>
        <w:t xml:space="preserve">, </w:t>
      </w:r>
      <w:proofErr w:type="spellStart"/>
      <w:r w:rsidR="00765D98" w:rsidRPr="00E934F6">
        <w:rPr>
          <w:rFonts w:eastAsia="宋体"/>
          <w:lang w:val="fr-FR" w:eastAsia="x-none"/>
        </w:rPr>
        <w:t>which</w:t>
      </w:r>
      <w:proofErr w:type="spellEnd"/>
      <w:r w:rsidR="00765D98" w:rsidRPr="00E934F6">
        <w:rPr>
          <w:rFonts w:eastAsia="宋体"/>
          <w:lang w:val="fr-FR" w:eastAsia="x-none"/>
        </w:rPr>
        <w:t xml:space="preserve"> </w:t>
      </w:r>
      <w:proofErr w:type="spellStart"/>
      <w:r w:rsidR="00765D98" w:rsidRPr="00E934F6">
        <w:rPr>
          <w:rFonts w:eastAsia="宋体"/>
          <w:lang w:val="fr-FR" w:eastAsia="x-none"/>
        </w:rPr>
        <w:t>is</w:t>
      </w:r>
      <w:proofErr w:type="spellEnd"/>
      <w:r w:rsidR="00765D98" w:rsidRPr="00E934F6">
        <w:rPr>
          <w:rFonts w:eastAsia="宋体"/>
          <w:lang w:val="fr-FR" w:eastAsia="x-none"/>
        </w:rPr>
        <w:t xml:space="preserve"> </w:t>
      </w:r>
      <w:proofErr w:type="spellStart"/>
      <w:r w:rsidR="00765D98" w:rsidRPr="00E934F6">
        <w:rPr>
          <w:rFonts w:eastAsia="宋体"/>
          <w:lang w:val="fr-FR" w:eastAsia="x-none"/>
        </w:rPr>
        <w:t>almost</w:t>
      </w:r>
      <w:proofErr w:type="spellEnd"/>
      <w:r w:rsidRPr="00E934F6">
        <w:rPr>
          <w:rFonts w:eastAsia="宋体"/>
          <w:lang w:val="fr-FR" w:eastAsia="x-none"/>
        </w:rPr>
        <w:t xml:space="preserve"> 50%</w:t>
      </w:r>
      <w:r w:rsidR="000419F3" w:rsidRPr="00E934F6">
        <w:rPr>
          <w:rFonts w:eastAsia="宋体"/>
          <w:lang w:val="fr-FR" w:eastAsia="x-none"/>
        </w:rPr>
        <w:t xml:space="preserve"> </w:t>
      </w:r>
      <w:proofErr w:type="spellStart"/>
      <w:r w:rsidR="000419F3" w:rsidRPr="00E934F6">
        <w:rPr>
          <w:rFonts w:eastAsia="宋体"/>
          <w:lang w:val="fr-FR" w:eastAsia="zh-CN"/>
        </w:rPr>
        <w:t>with</w:t>
      </w:r>
      <w:proofErr w:type="spellEnd"/>
      <w:r w:rsidR="000419F3" w:rsidRPr="00E934F6">
        <w:rPr>
          <w:rFonts w:eastAsia="宋体"/>
          <w:lang w:val="fr-FR" w:eastAsia="zh-CN"/>
        </w:rPr>
        <w:t xml:space="preserve"> full </w:t>
      </w:r>
      <w:proofErr w:type="spellStart"/>
      <w:r w:rsidR="000419F3" w:rsidRPr="00E934F6">
        <w:rPr>
          <w:rFonts w:eastAsia="宋体"/>
          <w:lang w:val="fr-FR" w:eastAsia="zh-CN"/>
        </w:rPr>
        <w:t>load</w:t>
      </w:r>
      <w:proofErr w:type="spellEnd"/>
      <w:r w:rsidR="0058582B">
        <w:rPr>
          <w:rFonts w:eastAsia="宋体"/>
          <w:lang w:val="en-GB" w:eastAsia="x-none"/>
        </w:rPr>
        <w:t xml:space="preserve"> </w:t>
      </w:r>
      <w:r w:rsidR="0058582B">
        <w:rPr>
          <w:rFonts w:eastAsia="宋体"/>
          <w:lang w:val="en-GB" w:eastAsia="x-none"/>
        </w:rPr>
        <w:fldChar w:fldCharType="begin"/>
      </w:r>
      <w:r w:rsidR="0058582B">
        <w:rPr>
          <w:rFonts w:eastAsia="宋体"/>
          <w:lang w:val="en-GB" w:eastAsia="x-none"/>
        </w:rPr>
        <w:instrText xml:space="preserve"> REF _Ref115456532 \r \h </w:instrText>
      </w:r>
      <w:r w:rsidR="0058582B">
        <w:rPr>
          <w:rFonts w:eastAsia="宋体"/>
          <w:lang w:val="en-GB" w:eastAsia="x-none"/>
        </w:rPr>
      </w:r>
      <w:r w:rsidR="0058582B">
        <w:rPr>
          <w:rFonts w:eastAsia="宋体"/>
          <w:lang w:val="en-GB" w:eastAsia="x-none"/>
        </w:rPr>
        <w:fldChar w:fldCharType="separate"/>
      </w:r>
      <w:r w:rsidR="0058582B">
        <w:rPr>
          <w:rFonts w:eastAsia="宋体"/>
          <w:lang w:val="en-GB" w:eastAsia="x-none"/>
        </w:rPr>
        <w:t>[6]</w:t>
      </w:r>
      <w:r w:rsidR="0058582B">
        <w:rPr>
          <w:rFonts w:eastAsia="宋体"/>
          <w:lang w:val="en-GB" w:eastAsia="x-none"/>
        </w:rPr>
        <w:fldChar w:fldCharType="end"/>
      </w:r>
      <w:r w:rsidRPr="00282B50">
        <w:rPr>
          <w:rFonts w:eastAsia="宋体"/>
          <w:lang w:val="en-GB" w:eastAsia="x-none"/>
        </w:rPr>
        <w:t>.</w:t>
      </w:r>
      <w:r w:rsidR="000B226D">
        <w:rPr>
          <w:rFonts w:eastAsia="宋体"/>
          <w:lang w:val="en-GB" w:eastAsia="x-none"/>
        </w:rPr>
        <w:t xml:space="preserve"> </w:t>
      </w:r>
      <w:r w:rsidR="00CE6915">
        <w:rPr>
          <w:rFonts w:eastAsia="宋体"/>
          <w:lang w:val="en-GB" w:eastAsia="x-none"/>
        </w:rPr>
        <w:t>Therefore</w:t>
      </w:r>
      <w:r w:rsidR="002F42CA">
        <w:rPr>
          <w:rFonts w:eastAsia="宋体"/>
          <w:lang w:val="en-GB" w:eastAsia="x-none"/>
        </w:rPr>
        <w:t xml:space="preserve">, how to improve the efficiency and </w:t>
      </w:r>
      <w:r w:rsidR="00B907D4">
        <w:rPr>
          <w:rFonts w:eastAsia="宋体"/>
          <w:lang w:val="en-GB" w:eastAsia="x-none"/>
        </w:rPr>
        <w:t>saving</w:t>
      </w:r>
      <w:r w:rsidR="002F42CA">
        <w:rPr>
          <w:rFonts w:eastAsia="宋体"/>
          <w:lang w:val="en-GB" w:eastAsia="x-none"/>
        </w:rPr>
        <w:t xml:space="preserve"> the power </w:t>
      </w:r>
      <w:r w:rsidR="00607EFD">
        <w:rPr>
          <w:rFonts w:eastAsia="宋体"/>
          <w:lang w:val="en-GB" w:eastAsia="x-none"/>
        </w:rPr>
        <w:t>consumption</w:t>
      </w:r>
      <w:r w:rsidR="002F42CA">
        <w:rPr>
          <w:rFonts w:eastAsia="宋体"/>
          <w:lang w:val="en-GB" w:eastAsia="x-none"/>
        </w:rPr>
        <w:t xml:space="preserve"> of PA is </w:t>
      </w:r>
      <w:r w:rsidR="00CE6915">
        <w:rPr>
          <w:rFonts w:eastAsia="宋体"/>
          <w:lang w:val="en-GB" w:eastAsia="x-none"/>
        </w:rPr>
        <w:t>beneficial for network energy saving</w:t>
      </w:r>
      <w:r w:rsidR="002F42CA">
        <w:rPr>
          <w:rFonts w:eastAsia="宋体"/>
          <w:lang w:val="en-GB" w:eastAsia="x-none"/>
        </w:rPr>
        <w:t xml:space="preserve">. </w:t>
      </w:r>
      <w:r w:rsidR="00CE6915">
        <w:rPr>
          <w:rFonts w:eastAsia="宋体"/>
          <w:lang w:val="en-GB" w:eastAsia="x-none"/>
        </w:rPr>
        <w:t>Currently</w:t>
      </w:r>
      <w:r w:rsidR="00607EFD">
        <w:rPr>
          <w:rFonts w:eastAsia="宋体"/>
          <w:lang w:val="en-GB" w:eastAsia="x-none"/>
        </w:rPr>
        <w:t>,</w:t>
      </w:r>
      <w:r w:rsidR="00CE6915">
        <w:rPr>
          <w:rFonts w:eastAsia="宋体"/>
          <w:lang w:val="en-GB" w:eastAsia="x-none"/>
        </w:rPr>
        <w:t xml:space="preserve"> there are already several existing implementation-based mechanisms at BS side</w:t>
      </w:r>
      <w:r w:rsidR="00AA4A30">
        <w:rPr>
          <w:rFonts w:eastAsia="宋体"/>
          <w:lang w:val="en-GB" w:eastAsia="x-none"/>
        </w:rPr>
        <w:t xml:space="preserve"> </w:t>
      </w:r>
      <w:r w:rsidR="00CE6915">
        <w:rPr>
          <w:rFonts w:eastAsia="宋体"/>
          <w:lang w:val="en-GB" w:eastAsia="x-none"/>
        </w:rPr>
        <w:t xml:space="preserve">for PA efficiency enhancement, </w:t>
      </w:r>
      <w:r w:rsidR="00DA6E42">
        <w:rPr>
          <w:rFonts w:eastAsia="宋体"/>
          <w:lang w:val="en-GB" w:eastAsia="x-none"/>
        </w:rPr>
        <w:t>e.g.,</w:t>
      </w:r>
      <w:r w:rsidR="00CE6915">
        <w:rPr>
          <w:rFonts w:eastAsia="宋体"/>
          <w:lang w:val="en-GB" w:eastAsia="x-none"/>
        </w:rPr>
        <w:t xml:space="preserve"> </w:t>
      </w:r>
      <w:r w:rsidR="00926241">
        <w:rPr>
          <w:rFonts w:eastAsia="宋体"/>
          <w:lang w:val="en-GB" w:eastAsia="x-none"/>
        </w:rPr>
        <w:t>Envelop tracking (</w:t>
      </w:r>
      <w:r w:rsidR="00CE6915">
        <w:rPr>
          <w:rFonts w:eastAsia="宋体"/>
          <w:lang w:val="en-GB" w:eastAsia="x-none"/>
        </w:rPr>
        <w:t>ET</w:t>
      </w:r>
      <w:r w:rsidR="00926241">
        <w:rPr>
          <w:rFonts w:eastAsia="宋体"/>
          <w:lang w:val="en-GB" w:eastAsia="x-none"/>
        </w:rPr>
        <w:t>)</w:t>
      </w:r>
      <w:r w:rsidR="00CE6915">
        <w:rPr>
          <w:rFonts w:eastAsia="宋体"/>
          <w:lang w:val="en-GB" w:eastAsia="x-none"/>
        </w:rPr>
        <w:t xml:space="preserve"> and </w:t>
      </w:r>
      <w:r w:rsidR="00926241">
        <w:rPr>
          <w:rFonts w:eastAsia="宋体"/>
          <w:lang w:val="en-GB" w:eastAsia="x-none"/>
        </w:rPr>
        <w:t>Digital Pre-distortion (</w:t>
      </w:r>
      <w:r w:rsidR="00CE6915">
        <w:rPr>
          <w:rFonts w:eastAsia="宋体"/>
          <w:lang w:val="en-GB" w:eastAsia="x-none"/>
        </w:rPr>
        <w:t>DPD</w:t>
      </w:r>
      <w:r w:rsidR="00926241">
        <w:rPr>
          <w:rFonts w:eastAsia="宋体"/>
          <w:lang w:val="en-GB" w:eastAsia="x-none"/>
        </w:rPr>
        <w:t>)</w:t>
      </w:r>
      <w:r w:rsidR="00CE6915">
        <w:rPr>
          <w:rFonts w:eastAsia="宋体"/>
          <w:lang w:val="en-GB" w:eastAsia="x-none"/>
        </w:rPr>
        <w:t xml:space="preserve"> as </w:t>
      </w:r>
      <w:r w:rsidR="00926241">
        <w:rPr>
          <w:rFonts w:eastAsia="宋体"/>
          <w:lang w:val="en-GB" w:eastAsia="x-none"/>
        </w:rPr>
        <w:t>introduced below:</w:t>
      </w:r>
    </w:p>
    <w:p w14:paraId="5ECB3BEE" w14:textId="3CE01096" w:rsidR="00212D21" w:rsidRPr="00325B99" w:rsidRDefault="00926241" w:rsidP="008D184E">
      <w:pPr>
        <w:pStyle w:val="a7"/>
        <w:numPr>
          <w:ilvl w:val="0"/>
          <w:numId w:val="14"/>
        </w:numPr>
        <w:spacing w:after="0" w:line="276" w:lineRule="auto"/>
        <w:jc w:val="both"/>
        <w:rPr>
          <w:rFonts w:eastAsiaTheme="minorEastAsia"/>
          <w:b/>
          <w:bCs/>
          <w:i/>
          <w:iCs/>
          <w:lang w:val="en-US" w:eastAsia="zh-CN"/>
        </w:rPr>
      </w:pPr>
      <w:r w:rsidRPr="00325B99">
        <w:rPr>
          <w:rFonts w:eastAsiaTheme="minorEastAsia"/>
          <w:b/>
          <w:bCs/>
          <w:i/>
          <w:iCs/>
          <w:szCs w:val="24"/>
          <w:lang w:val="en-US" w:eastAsia="zh-CN"/>
        </w:rPr>
        <w:t>Envelop tracking (ET)</w:t>
      </w:r>
    </w:p>
    <w:p w14:paraId="57CBCF56" w14:textId="5EAB63CC" w:rsidR="0083022D" w:rsidRDefault="0083022D" w:rsidP="0083022D">
      <w:pPr>
        <w:jc w:val="both"/>
        <w:rPr>
          <w:rFonts w:eastAsia="宋体"/>
          <w:lang w:val="fr-FR"/>
        </w:rPr>
      </w:pPr>
      <w:r>
        <w:rPr>
          <w:noProof/>
        </w:rPr>
        <w:lastRenderedPageBreak/>
        <w:drawing>
          <wp:inline distT="0" distB="0" distL="0" distR="0" wp14:anchorId="78838B88" wp14:editId="07F1B4A2">
            <wp:extent cx="5759450" cy="2554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59450" cy="2554605"/>
                    </a:xfrm>
                    <a:prstGeom prst="rect">
                      <a:avLst/>
                    </a:prstGeom>
                  </pic:spPr>
                </pic:pic>
              </a:graphicData>
            </a:graphic>
          </wp:inline>
        </w:drawing>
      </w:r>
    </w:p>
    <w:p w14:paraId="702064BE" w14:textId="261A8746" w:rsidR="0083022D" w:rsidRPr="00EF3142" w:rsidRDefault="0083022D" w:rsidP="00EF3142">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58582B">
        <w:rPr>
          <w:b/>
          <w:noProof/>
        </w:rPr>
        <w:t>13</w:t>
      </w:r>
      <w:r w:rsidRPr="00396F37">
        <w:rPr>
          <w:b/>
        </w:rPr>
        <w:fldChar w:fldCharType="end"/>
      </w:r>
      <w:r w:rsidRPr="00157055">
        <w:rPr>
          <w:b/>
        </w:rPr>
        <w:t>:</w:t>
      </w:r>
      <w:r>
        <w:rPr>
          <w:rFonts w:eastAsia="宋体"/>
          <w:lang w:eastAsia="zh-CN"/>
        </w:rPr>
        <w:t xml:space="preserve"> Illustration of ET concept</w:t>
      </w:r>
    </w:p>
    <w:p w14:paraId="1F0513A5" w14:textId="4B55FAD2" w:rsidR="0083022D" w:rsidRPr="0012631B" w:rsidRDefault="0083022D" w:rsidP="0012631B">
      <w:pPr>
        <w:spacing w:after="120"/>
        <w:jc w:val="both"/>
        <w:rPr>
          <w:rFonts w:eastAsia="宋体"/>
          <w:lang w:val="en-GB" w:eastAsia="zh-CN"/>
        </w:rPr>
      </w:pPr>
      <w:r w:rsidRPr="0012631B">
        <w:rPr>
          <w:rFonts w:eastAsia="宋体"/>
          <w:lang w:val="en-GB" w:eastAsia="zh-CN"/>
        </w:rPr>
        <w:t>As the name indicates,</w:t>
      </w:r>
      <w:r w:rsidR="00DA6E42">
        <w:rPr>
          <w:rFonts w:eastAsia="宋体"/>
          <w:lang w:val="en-GB" w:eastAsia="zh-CN"/>
        </w:rPr>
        <w:t xml:space="preserve"> </w:t>
      </w:r>
      <w:r w:rsidRPr="0012631B">
        <w:rPr>
          <w:rFonts w:eastAsia="宋体"/>
          <w:lang w:val="en-GB" w:eastAsia="zh-CN"/>
        </w:rPr>
        <w:t xml:space="preserve">ET employs a system whereby the amplitude envelope of the signal is tracked and utilised by the amplifier. </w:t>
      </w:r>
      <w:r w:rsidR="00EF3142" w:rsidRPr="0012631B">
        <w:rPr>
          <w:rFonts w:eastAsia="宋体"/>
          <w:lang w:val="en-GB" w:eastAsia="zh-CN"/>
        </w:rPr>
        <w:t xml:space="preserve">From above figure, we can see that the ET can be totally accomplished by BS. </w:t>
      </w:r>
      <w:r w:rsidRPr="0012631B">
        <w:rPr>
          <w:rFonts w:eastAsia="宋体"/>
          <w:lang w:val="en-GB" w:eastAsia="zh-CN"/>
        </w:rPr>
        <w:t xml:space="preserve">An </w:t>
      </w:r>
      <w:proofErr w:type="gramStart"/>
      <w:r w:rsidRPr="0012631B">
        <w:rPr>
          <w:rFonts w:eastAsia="宋体"/>
          <w:lang w:val="en-GB" w:eastAsia="zh-CN"/>
        </w:rPr>
        <w:t>envelope tracking systems</w:t>
      </w:r>
      <w:proofErr w:type="gramEnd"/>
      <w:r w:rsidRPr="0012631B">
        <w:rPr>
          <w:rFonts w:eastAsia="宋体"/>
          <w:lang w:val="en-GB" w:eastAsia="zh-CN"/>
        </w:rPr>
        <w:t xml:space="preserve"> will take the envelope appearing at the input of the power amplifier and then use this to drive the power supply providing the line voltage for the RF power amplifier. This is modulated to ensure that it correctly tracks the amplitude of the signal.</w:t>
      </w:r>
    </w:p>
    <w:p w14:paraId="64DC0CED" w14:textId="06D994A0" w:rsidR="00CC56A5" w:rsidRPr="0012631B" w:rsidRDefault="001D41BC" w:rsidP="0012631B">
      <w:pPr>
        <w:spacing w:after="120"/>
        <w:jc w:val="both"/>
        <w:rPr>
          <w:rFonts w:eastAsia="宋体"/>
          <w:lang w:val="en-GB" w:eastAsia="zh-CN"/>
        </w:rPr>
      </w:pPr>
      <w:r w:rsidRPr="0012631B">
        <w:rPr>
          <w:rFonts w:eastAsia="宋体"/>
          <w:lang w:val="en-GB" w:eastAsia="zh-CN"/>
        </w:rPr>
        <w:t>The essence of the</w:t>
      </w:r>
      <w:r w:rsidR="00F85FE4" w:rsidRPr="0012631B">
        <w:rPr>
          <w:rFonts w:eastAsia="宋体"/>
          <w:lang w:val="en-GB" w:eastAsia="zh-CN"/>
        </w:rPr>
        <w:t xml:space="preserve"> ET</w:t>
      </w:r>
      <w:r w:rsidRPr="0012631B">
        <w:rPr>
          <w:rFonts w:eastAsia="宋体"/>
          <w:lang w:val="en-GB" w:eastAsia="zh-CN"/>
        </w:rPr>
        <w:t xml:space="preserve"> is</w:t>
      </w:r>
      <w:r w:rsidR="00E80164" w:rsidRPr="0012631B">
        <w:rPr>
          <w:rFonts w:eastAsia="宋体"/>
          <w:lang w:val="en-GB" w:eastAsia="zh-CN"/>
        </w:rPr>
        <w:t xml:space="preserve"> to vary the supply voltage in real time to meet the PA supply voltage needs</w:t>
      </w:r>
      <w:r w:rsidRPr="0012631B">
        <w:rPr>
          <w:rFonts w:eastAsia="宋体"/>
          <w:lang w:val="en-GB" w:eastAsia="zh-CN"/>
        </w:rPr>
        <w:t xml:space="preserve">. </w:t>
      </w:r>
      <w:r w:rsidR="00F85FE4" w:rsidRPr="0012631B">
        <w:rPr>
          <w:rFonts w:eastAsia="宋体"/>
          <w:lang w:val="en-GB" w:eastAsia="zh-CN"/>
        </w:rPr>
        <w:t>That is b</w:t>
      </w:r>
      <w:r w:rsidRPr="0012631B">
        <w:rPr>
          <w:rFonts w:eastAsia="宋体"/>
          <w:lang w:val="en-GB" w:eastAsia="zh-CN"/>
        </w:rPr>
        <w:t xml:space="preserve">ecause the static power consumption of the PA </w:t>
      </w:r>
      <w:r w:rsidR="00F85FE4" w:rsidRPr="0012631B">
        <w:rPr>
          <w:rFonts w:eastAsia="宋体"/>
          <w:lang w:val="en-GB" w:eastAsia="zh-CN"/>
        </w:rPr>
        <w:t xml:space="preserve">is not related </w:t>
      </w:r>
      <w:r w:rsidR="00607EFD" w:rsidRPr="0012631B">
        <w:rPr>
          <w:rFonts w:eastAsia="宋体"/>
          <w:lang w:val="en-GB" w:eastAsia="zh-CN"/>
        </w:rPr>
        <w:t>to</w:t>
      </w:r>
      <w:r w:rsidRPr="0012631B">
        <w:rPr>
          <w:rFonts w:eastAsia="宋体"/>
          <w:lang w:val="en-GB" w:eastAsia="zh-CN"/>
        </w:rPr>
        <w:t xml:space="preserve"> the input signal </w:t>
      </w:r>
      <w:r w:rsidR="00F85FE4" w:rsidRPr="0012631B">
        <w:rPr>
          <w:rFonts w:eastAsia="宋体"/>
          <w:lang w:val="en-GB" w:eastAsia="zh-CN"/>
        </w:rPr>
        <w:t>but</w:t>
      </w:r>
      <w:r w:rsidRPr="0012631B">
        <w:rPr>
          <w:rFonts w:eastAsia="宋体"/>
          <w:lang w:val="en-GB" w:eastAsia="zh-CN"/>
        </w:rPr>
        <w:t xml:space="preserve"> to the power supply voltage. The higher the power supply voltage, the greater the static power consumption</w:t>
      </w:r>
      <w:r w:rsidR="00F85FE4" w:rsidRPr="0012631B">
        <w:rPr>
          <w:rFonts w:eastAsia="宋体"/>
          <w:lang w:val="en-GB" w:eastAsia="zh-CN"/>
        </w:rPr>
        <w:t>.</w:t>
      </w:r>
      <w:r w:rsidRPr="0012631B">
        <w:rPr>
          <w:rFonts w:eastAsia="宋体"/>
          <w:lang w:val="en-GB" w:eastAsia="zh-CN"/>
        </w:rPr>
        <w:t xml:space="preserve"> </w:t>
      </w:r>
      <w:r w:rsidR="00F85FE4" w:rsidRPr="0012631B">
        <w:rPr>
          <w:rFonts w:eastAsia="宋体"/>
          <w:lang w:val="en-GB" w:eastAsia="zh-CN"/>
        </w:rPr>
        <w:t xml:space="preserve">Thus, </w:t>
      </w:r>
      <w:r w:rsidR="00C17E51" w:rsidRPr="0012631B">
        <w:rPr>
          <w:rFonts w:eastAsia="宋体"/>
          <w:lang w:val="en-GB" w:eastAsia="zh-CN"/>
        </w:rPr>
        <w:t>when the static operating point of PA is adjusted with the change of the input signal, the working efficiency of the PA can be effectively improved.</w:t>
      </w:r>
    </w:p>
    <w:p w14:paraId="0758C2AB" w14:textId="7AE92F31" w:rsidR="00EF3A2F" w:rsidRPr="0012631B" w:rsidRDefault="007B653A" w:rsidP="0012631B">
      <w:pPr>
        <w:spacing w:after="120"/>
        <w:jc w:val="both"/>
        <w:rPr>
          <w:rFonts w:eastAsia="宋体"/>
          <w:lang w:val="en-GB" w:eastAsia="zh-CN"/>
        </w:rPr>
      </w:pPr>
      <w:r w:rsidRPr="0012631B">
        <w:rPr>
          <w:rFonts w:eastAsia="宋体"/>
          <w:lang w:val="en-GB" w:eastAsia="zh-CN"/>
        </w:rPr>
        <w:t>Researches have shown that when using a fixed supply voltage, the average efficiency may be less than 25%. In contrast, by using ET techn</w:t>
      </w:r>
      <w:r w:rsidR="00A469E2" w:rsidRPr="0012631B">
        <w:rPr>
          <w:rFonts w:eastAsia="宋体"/>
          <w:lang w:val="en-GB" w:eastAsia="zh-CN"/>
        </w:rPr>
        <w:t>ique</w:t>
      </w:r>
      <w:r w:rsidRPr="0012631B">
        <w:rPr>
          <w:rFonts w:eastAsia="宋体"/>
          <w:lang w:val="en-GB" w:eastAsia="zh-CN"/>
        </w:rPr>
        <w:t>, the average efficiency of the power amplifier can be improved by more than 50%</w:t>
      </w:r>
      <w:r w:rsidR="00642577" w:rsidRPr="0012631B">
        <w:rPr>
          <w:rFonts w:eastAsia="宋体"/>
          <w:lang w:val="en-GB" w:eastAsia="zh-CN"/>
        </w:rPr>
        <w:t>, that is,</w:t>
      </w:r>
      <w:r w:rsidRPr="0012631B">
        <w:rPr>
          <w:rFonts w:eastAsia="宋体"/>
          <w:lang w:val="en-GB" w:eastAsia="zh-CN"/>
        </w:rPr>
        <w:t xml:space="preserve"> doubling the efficiency and reducing the power amplifier loss by two-thirds.</w:t>
      </w:r>
    </w:p>
    <w:p w14:paraId="0290FA8E" w14:textId="4F4A8118" w:rsidR="00926241" w:rsidRPr="00DA6E42" w:rsidRDefault="00926241" w:rsidP="008D184E">
      <w:pPr>
        <w:pStyle w:val="a7"/>
        <w:numPr>
          <w:ilvl w:val="0"/>
          <w:numId w:val="14"/>
        </w:numPr>
        <w:spacing w:after="0" w:line="276" w:lineRule="auto"/>
        <w:jc w:val="both"/>
        <w:rPr>
          <w:rFonts w:eastAsiaTheme="minorEastAsia"/>
          <w:b/>
          <w:bCs/>
          <w:i/>
          <w:iCs/>
          <w:szCs w:val="24"/>
          <w:lang w:val="en-US" w:eastAsia="zh-CN"/>
        </w:rPr>
      </w:pPr>
      <w:r w:rsidRPr="00DA6E42">
        <w:rPr>
          <w:rFonts w:eastAsiaTheme="minorEastAsia"/>
          <w:b/>
          <w:bCs/>
          <w:i/>
          <w:iCs/>
          <w:szCs w:val="24"/>
          <w:lang w:val="en-US" w:eastAsia="zh-CN"/>
        </w:rPr>
        <w:t>Digital Pre-distortion (DPD)</w:t>
      </w:r>
    </w:p>
    <w:p w14:paraId="7847479D" w14:textId="21AD51BE" w:rsidR="00A13502" w:rsidRPr="0012631B" w:rsidRDefault="00A13502" w:rsidP="0012631B">
      <w:pPr>
        <w:spacing w:after="120"/>
        <w:jc w:val="both"/>
        <w:rPr>
          <w:rFonts w:eastAsia="宋体"/>
          <w:lang w:val="en-GB" w:eastAsia="zh-CN"/>
        </w:rPr>
      </w:pPr>
      <w:r w:rsidRPr="0012631B">
        <w:rPr>
          <w:rFonts w:eastAsia="宋体"/>
          <w:lang w:val="en-GB" w:eastAsia="zh-CN"/>
        </w:rPr>
        <w:t>DPD is one of the most cost-effective linearization techniques</w:t>
      </w:r>
      <w:r w:rsidR="0046479D" w:rsidRPr="0012631B">
        <w:rPr>
          <w:rFonts w:eastAsia="宋体"/>
          <w:lang w:val="en-GB" w:eastAsia="zh-CN"/>
        </w:rPr>
        <w:t>. It features an excellent linearization capability, the ability to preserve overall efficiency, and it takes full advantage of advances in digital signal processors and A/D converters. The technique adds an expanding nonlinearity in the baseband that complements the compressing characteristic of the RF power amplifier</w:t>
      </w:r>
      <w:r w:rsidR="004F333A" w:rsidRPr="0012631B">
        <w:rPr>
          <w:rFonts w:eastAsia="宋体"/>
          <w:lang w:val="en-GB" w:eastAsia="zh-CN"/>
        </w:rPr>
        <w:t xml:space="preserve"> </w:t>
      </w:r>
      <w:r w:rsidR="0058582B">
        <w:rPr>
          <w:rFonts w:eastAsia="宋体"/>
          <w:lang w:val="en-GB" w:eastAsia="zh-CN"/>
        </w:rPr>
        <w:fldChar w:fldCharType="begin"/>
      </w:r>
      <w:r w:rsidR="0058582B">
        <w:rPr>
          <w:rFonts w:eastAsia="宋体"/>
          <w:lang w:val="en-GB" w:eastAsia="zh-CN"/>
        </w:rPr>
        <w:instrText xml:space="preserve"> REF _Ref115456564 \r \h </w:instrText>
      </w:r>
      <w:r w:rsidR="0058582B">
        <w:rPr>
          <w:rFonts w:eastAsia="宋体"/>
          <w:lang w:val="en-GB" w:eastAsia="zh-CN"/>
        </w:rPr>
      </w:r>
      <w:r w:rsidR="0058582B">
        <w:rPr>
          <w:rFonts w:eastAsia="宋体"/>
          <w:lang w:val="en-GB" w:eastAsia="zh-CN"/>
        </w:rPr>
        <w:fldChar w:fldCharType="separate"/>
      </w:r>
      <w:r w:rsidR="0058582B">
        <w:rPr>
          <w:rFonts w:eastAsia="宋体"/>
          <w:lang w:val="en-GB" w:eastAsia="zh-CN"/>
        </w:rPr>
        <w:t>[7]</w:t>
      </w:r>
      <w:r w:rsidR="0058582B">
        <w:rPr>
          <w:rFonts w:eastAsia="宋体"/>
          <w:lang w:val="en-GB" w:eastAsia="zh-CN"/>
        </w:rPr>
        <w:fldChar w:fldCharType="end"/>
      </w:r>
      <w:r w:rsidR="0058582B">
        <w:rPr>
          <w:rFonts w:eastAsia="宋体"/>
          <w:lang w:val="en-GB" w:eastAsia="zh-CN"/>
        </w:rPr>
        <w:t xml:space="preserve"> </w:t>
      </w:r>
      <w:r w:rsidR="002D6934" w:rsidRPr="0012631B">
        <w:rPr>
          <w:rFonts w:eastAsia="宋体"/>
          <w:lang w:val="en-GB" w:eastAsia="zh-CN"/>
        </w:rPr>
        <w:t>which can be accomplished by BS side</w:t>
      </w:r>
      <w:r w:rsidR="0046479D" w:rsidRPr="0012631B">
        <w:rPr>
          <w:rFonts w:eastAsia="宋体"/>
          <w:lang w:val="en-GB" w:eastAsia="zh-CN"/>
        </w:rPr>
        <w:t>.</w:t>
      </w:r>
    </w:p>
    <w:p w14:paraId="1991D4C3" w14:textId="001E8445" w:rsidR="0046479D" w:rsidRDefault="0046479D" w:rsidP="0046479D">
      <w:pPr>
        <w:jc w:val="center"/>
      </w:pPr>
      <w:r>
        <w:rPr>
          <w:noProof/>
        </w:rPr>
        <w:drawing>
          <wp:inline distT="0" distB="0" distL="0" distR="0" wp14:anchorId="52962E9E" wp14:editId="66874B06">
            <wp:extent cx="4600000" cy="141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600000" cy="1419048"/>
                    </a:xfrm>
                    <a:prstGeom prst="rect">
                      <a:avLst/>
                    </a:prstGeom>
                  </pic:spPr>
                </pic:pic>
              </a:graphicData>
            </a:graphic>
          </wp:inline>
        </w:drawing>
      </w:r>
    </w:p>
    <w:p w14:paraId="24C475F9" w14:textId="06E549D1" w:rsidR="0046479D" w:rsidRPr="007752AA" w:rsidRDefault="0046479D" w:rsidP="0046479D">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58582B">
        <w:rPr>
          <w:b/>
          <w:noProof/>
        </w:rPr>
        <w:t>14</w:t>
      </w:r>
      <w:r w:rsidRPr="00396F37">
        <w:rPr>
          <w:b/>
        </w:rPr>
        <w:fldChar w:fldCharType="end"/>
      </w:r>
      <w:r w:rsidRPr="00157055">
        <w:rPr>
          <w:b/>
        </w:rPr>
        <w:t>:</w:t>
      </w:r>
      <w:r>
        <w:rPr>
          <w:rFonts w:eastAsia="宋体"/>
          <w:lang w:eastAsia="zh-CN"/>
        </w:rPr>
        <w:t xml:space="preserve"> Illustration of DPD concept</w:t>
      </w:r>
    </w:p>
    <w:p w14:paraId="10DEA767" w14:textId="78F8F6E9" w:rsidR="000414FD" w:rsidRPr="0012631B" w:rsidRDefault="00A469E2" w:rsidP="0012631B">
      <w:pPr>
        <w:spacing w:after="120"/>
        <w:jc w:val="both"/>
        <w:rPr>
          <w:rFonts w:eastAsia="宋体"/>
          <w:lang w:val="en-GB" w:eastAsia="zh-CN"/>
        </w:rPr>
      </w:pPr>
      <w:r w:rsidRPr="0012631B">
        <w:rPr>
          <w:rFonts w:eastAsia="宋体"/>
          <w:lang w:val="en-GB" w:eastAsia="zh-CN"/>
        </w:rPr>
        <w:t xml:space="preserve">DPD is a </w:t>
      </w:r>
      <w:r w:rsidR="00DA6E42" w:rsidRPr="00DA6E42">
        <w:rPr>
          <w:rFonts w:eastAsia="宋体"/>
          <w:lang w:val="en-GB" w:eastAsia="zh-CN"/>
        </w:rPr>
        <w:t>technique to</w:t>
      </w:r>
      <w:r w:rsidR="00FE39FC" w:rsidRPr="0012631B">
        <w:rPr>
          <w:rFonts w:eastAsia="宋体"/>
          <w:lang w:val="en-GB" w:eastAsia="zh-CN"/>
        </w:rPr>
        <w:t xml:space="preserve"> increase linearity or compensate for non-linearity in power amplifiers. A predistortion element is cascaded with the PA, which exhibits a comparable amount of distortion to the amplifier, but in the opposite function. Combining these two nonlinear distortion functions enables a highly linear, distortion-free system.</w:t>
      </w:r>
    </w:p>
    <w:p w14:paraId="41375128" w14:textId="654FE76A" w:rsidR="00C76AE9" w:rsidRPr="0012631B" w:rsidRDefault="00C76AE9" w:rsidP="0012631B">
      <w:pPr>
        <w:spacing w:after="120"/>
        <w:jc w:val="both"/>
        <w:rPr>
          <w:rFonts w:eastAsia="宋体"/>
          <w:lang w:val="en-GB" w:eastAsia="zh-CN"/>
        </w:rPr>
      </w:pPr>
      <w:r w:rsidRPr="0012631B">
        <w:rPr>
          <w:rFonts w:eastAsia="宋体"/>
          <w:lang w:val="en-GB" w:eastAsia="zh-CN"/>
        </w:rPr>
        <w:t>The challenge with digital predistortion is that the distortion (</w:t>
      </w:r>
      <w:proofErr w:type="spellStart"/>
      <w:r w:rsidRPr="0012631B">
        <w:rPr>
          <w:rFonts w:eastAsia="宋体"/>
          <w:lang w:val="en-GB" w:eastAsia="zh-CN"/>
        </w:rPr>
        <w:t>ie</w:t>
      </w:r>
      <w:proofErr w:type="spellEnd"/>
      <w:r w:rsidRPr="0012631B">
        <w:rPr>
          <w:rFonts w:eastAsia="宋体"/>
          <w:lang w:val="en-GB" w:eastAsia="zh-CN"/>
        </w:rPr>
        <w:t>, nonlinear) characteristics of a PA vary with time, temperature, biasing,</w:t>
      </w:r>
      <w:r w:rsidR="00F05752" w:rsidRPr="0012631B">
        <w:rPr>
          <w:rFonts w:eastAsia="宋体"/>
          <w:lang w:val="en-GB" w:eastAsia="zh-CN"/>
        </w:rPr>
        <w:t xml:space="preserve"> and </w:t>
      </w:r>
      <w:proofErr w:type="spellStart"/>
      <w:r w:rsidR="00F05752" w:rsidRPr="0012631B">
        <w:rPr>
          <w:rFonts w:eastAsia="宋体"/>
          <w:lang w:val="en-GB" w:eastAsia="zh-CN"/>
        </w:rPr>
        <w:t>differnt</w:t>
      </w:r>
      <w:proofErr w:type="spellEnd"/>
      <w:r w:rsidR="00F05752" w:rsidRPr="0012631B">
        <w:rPr>
          <w:rFonts w:eastAsia="宋体"/>
          <w:lang w:val="en-GB" w:eastAsia="zh-CN"/>
        </w:rPr>
        <w:t xml:space="preserve"> devices show different </w:t>
      </w:r>
      <w:proofErr w:type="spellStart"/>
      <w:r w:rsidR="00F05752" w:rsidRPr="0012631B">
        <w:rPr>
          <w:rFonts w:eastAsia="宋体"/>
          <w:lang w:val="en-GB" w:eastAsia="zh-CN"/>
        </w:rPr>
        <w:t>characterics</w:t>
      </w:r>
      <w:proofErr w:type="spellEnd"/>
      <w:r w:rsidRPr="0012631B">
        <w:rPr>
          <w:rFonts w:eastAsia="宋体"/>
          <w:lang w:val="en-GB" w:eastAsia="zh-CN"/>
        </w:rPr>
        <w:t xml:space="preserve">. Therefore, while it is possible to design the correct predistortion algorithm for one device, it is </w:t>
      </w:r>
      <w:r w:rsidR="00F05752" w:rsidRPr="0012631B">
        <w:rPr>
          <w:rFonts w:eastAsia="宋体"/>
          <w:lang w:val="en-GB" w:eastAsia="zh-CN"/>
        </w:rPr>
        <w:t>impossible</w:t>
      </w:r>
      <w:r w:rsidRPr="0012631B">
        <w:rPr>
          <w:rFonts w:eastAsia="宋体"/>
          <w:lang w:val="en-GB" w:eastAsia="zh-CN"/>
        </w:rPr>
        <w:t xml:space="preserve"> to do this for </w:t>
      </w:r>
      <w:r w:rsidR="00F05752" w:rsidRPr="0012631B">
        <w:rPr>
          <w:rFonts w:eastAsia="宋体"/>
          <w:lang w:val="en-GB" w:eastAsia="zh-CN"/>
        </w:rPr>
        <w:t>all</w:t>
      </w:r>
      <w:r w:rsidRPr="0012631B">
        <w:rPr>
          <w:rFonts w:eastAsia="宋体"/>
          <w:lang w:val="en-GB" w:eastAsia="zh-CN"/>
        </w:rPr>
        <w:t xml:space="preserve"> device. To </w:t>
      </w:r>
      <w:proofErr w:type="spellStart"/>
      <w:r w:rsidR="009279D7" w:rsidRPr="0012631B">
        <w:rPr>
          <w:rFonts w:eastAsia="宋体"/>
          <w:lang w:val="en-GB" w:eastAsia="zh-CN"/>
        </w:rPr>
        <w:t>slove</w:t>
      </w:r>
      <w:proofErr w:type="spellEnd"/>
      <w:r w:rsidRPr="0012631B">
        <w:rPr>
          <w:rFonts w:eastAsia="宋体"/>
          <w:lang w:val="en-GB" w:eastAsia="zh-CN"/>
        </w:rPr>
        <w:t xml:space="preserve"> the above </w:t>
      </w:r>
      <w:r w:rsidR="009279D7" w:rsidRPr="0012631B">
        <w:rPr>
          <w:rFonts w:eastAsia="宋体"/>
          <w:lang w:val="en-GB" w:eastAsia="zh-CN"/>
        </w:rPr>
        <w:t>issue</w:t>
      </w:r>
      <w:r w:rsidRPr="0012631B">
        <w:rPr>
          <w:rFonts w:eastAsia="宋体"/>
          <w:lang w:val="en-GB" w:eastAsia="zh-CN"/>
        </w:rPr>
        <w:t xml:space="preserve">, </w:t>
      </w:r>
      <w:r w:rsidR="009279D7" w:rsidRPr="0012631B">
        <w:rPr>
          <w:rFonts w:eastAsia="宋体"/>
          <w:lang w:val="en-GB" w:eastAsia="zh-CN"/>
        </w:rPr>
        <w:t xml:space="preserve">it is better to use a feedback mechanism to sample the output signal and use it to correct the </w:t>
      </w:r>
      <w:r w:rsidR="00607EFD" w:rsidRPr="0012631B">
        <w:rPr>
          <w:rFonts w:eastAsia="宋体"/>
          <w:lang w:val="en-GB" w:eastAsia="zh-CN"/>
        </w:rPr>
        <w:t>pre-distortion</w:t>
      </w:r>
      <w:r w:rsidR="009279D7" w:rsidRPr="0012631B">
        <w:rPr>
          <w:rFonts w:eastAsia="宋体"/>
          <w:lang w:val="en-GB" w:eastAsia="zh-CN"/>
        </w:rPr>
        <w:t xml:space="preserve"> algorithm</w:t>
      </w:r>
      <w:r w:rsidR="00EB577B" w:rsidRPr="0012631B">
        <w:rPr>
          <w:rFonts w:eastAsia="宋体"/>
          <w:lang w:val="en-GB" w:eastAsia="zh-CN"/>
        </w:rPr>
        <w:t xml:space="preserve">. </w:t>
      </w:r>
      <w:r w:rsidR="00607EFD" w:rsidRPr="0012631B">
        <w:rPr>
          <w:rFonts w:eastAsia="宋体"/>
          <w:lang w:val="en-GB" w:eastAsia="zh-CN"/>
        </w:rPr>
        <w:t>From</w:t>
      </w:r>
      <w:r w:rsidR="00E83A4D" w:rsidRPr="0012631B">
        <w:rPr>
          <w:rFonts w:eastAsia="宋体"/>
          <w:lang w:val="en-GB" w:eastAsia="zh-CN"/>
        </w:rPr>
        <w:t xml:space="preserve"> our perspective, feedback </w:t>
      </w:r>
      <w:r w:rsidR="00607EFD" w:rsidRPr="0012631B">
        <w:rPr>
          <w:rFonts w:eastAsia="宋体"/>
          <w:lang w:val="en-GB" w:eastAsia="zh-CN"/>
        </w:rPr>
        <w:t>on</w:t>
      </w:r>
      <w:r w:rsidR="00E83A4D" w:rsidRPr="0012631B">
        <w:rPr>
          <w:rFonts w:eastAsia="宋体"/>
          <w:lang w:val="en-GB" w:eastAsia="zh-CN"/>
        </w:rPr>
        <w:t xml:space="preserve"> this signal by </w:t>
      </w:r>
      <w:r w:rsidR="00434AEF" w:rsidRPr="0012631B">
        <w:rPr>
          <w:rFonts w:eastAsia="宋体"/>
          <w:lang w:val="en-GB" w:eastAsia="zh-CN"/>
        </w:rPr>
        <w:t>BS</w:t>
      </w:r>
      <w:r w:rsidR="00E83A4D" w:rsidRPr="0012631B">
        <w:rPr>
          <w:rFonts w:eastAsia="宋体"/>
          <w:lang w:val="en-GB" w:eastAsia="zh-CN"/>
        </w:rPr>
        <w:t xml:space="preserve"> is appropriate. </w:t>
      </w:r>
      <w:r w:rsidR="00A55CE0" w:rsidRPr="0012631B">
        <w:rPr>
          <w:rFonts w:eastAsia="宋体"/>
          <w:lang w:val="en-GB" w:eastAsia="zh-CN"/>
        </w:rPr>
        <w:t xml:space="preserve">If </w:t>
      </w:r>
      <w:r w:rsidR="00607EFD" w:rsidRPr="0012631B">
        <w:rPr>
          <w:rFonts w:eastAsia="宋体"/>
          <w:lang w:val="en-GB" w:eastAsia="zh-CN"/>
        </w:rPr>
        <w:t xml:space="preserve">the </w:t>
      </w:r>
      <w:r w:rsidR="00A55CE0" w:rsidRPr="0012631B">
        <w:rPr>
          <w:rFonts w:eastAsia="宋体"/>
          <w:lang w:val="en-GB" w:eastAsia="zh-CN"/>
        </w:rPr>
        <w:t xml:space="preserve">feedback of this signal by BS, like form the output of PA or TX antenna, since the network better knows the characteristics of PA, it can better perform </w:t>
      </w:r>
      <w:r w:rsidR="00A55CE0" w:rsidRPr="0012631B">
        <w:rPr>
          <w:rFonts w:eastAsia="宋体"/>
          <w:lang w:val="en-GB" w:eastAsia="zh-CN"/>
        </w:rPr>
        <w:lastRenderedPageBreak/>
        <w:t>DPD distortion processing</w:t>
      </w:r>
      <w:r w:rsidR="0023786B" w:rsidRPr="0012631B">
        <w:rPr>
          <w:rFonts w:eastAsia="宋体"/>
          <w:lang w:val="en-GB" w:eastAsia="zh-CN"/>
        </w:rPr>
        <w:t>.</w:t>
      </w:r>
      <w:r w:rsidR="00A55CE0" w:rsidRPr="0012631B">
        <w:rPr>
          <w:rFonts w:eastAsia="宋体"/>
          <w:lang w:val="en-GB" w:eastAsia="zh-CN"/>
        </w:rPr>
        <w:t xml:space="preserve"> </w:t>
      </w:r>
      <w:r w:rsidR="003318B5" w:rsidRPr="0012631B">
        <w:rPr>
          <w:rFonts w:eastAsia="宋体"/>
          <w:lang w:val="en-GB" w:eastAsia="zh-CN"/>
        </w:rPr>
        <w:t xml:space="preserve">Moreover, feedback of this </w:t>
      </w:r>
      <w:r w:rsidR="00607EFD" w:rsidRPr="0012631B">
        <w:rPr>
          <w:rFonts w:eastAsia="宋体"/>
          <w:lang w:val="en-GB" w:eastAsia="zh-CN"/>
        </w:rPr>
        <w:t>signal</w:t>
      </w:r>
      <w:r w:rsidR="003318B5" w:rsidRPr="0012631B">
        <w:rPr>
          <w:rFonts w:eastAsia="宋体"/>
          <w:lang w:val="en-GB" w:eastAsia="zh-CN"/>
        </w:rPr>
        <w:t xml:space="preserve"> by BS only needs to be realized through the network side, thus avoiding the impact of standardization.</w:t>
      </w:r>
    </w:p>
    <w:p w14:paraId="15E3A679" w14:textId="131A7897" w:rsidR="00926241" w:rsidRDefault="00926241" w:rsidP="00325B99">
      <w:pPr>
        <w:pStyle w:val="a7"/>
        <w:jc w:val="both"/>
        <w:rPr>
          <w:rFonts w:eastAsia="宋体"/>
          <w:b/>
          <w:bCs/>
          <w:i/>
          <w:lang w:eastAsia="zh-CN"/>
        </w:rPr>
      </w:pPr>
      <w:bookmarkStart w:id="42" w:name="_Ref102134023"/>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58582B">
        <w:rPr>
          <w:rFonts w:eastAsia="宋体"/>
          <w:b/>
          <w:bCs/>
          <w:i/>
          <w:noProof/>
          <w:lang w:eastAsia="zh-CN"/>
        </w:rPr>
        <w:t>8</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PA efficiency enhancement at BS side (</w:t>
      </w:r>
      <w:r w:rsidR="00DA6E42">
        <w:rPr>
          <w:rFonts w:eastAsia="宋体"/>
          <w:b/>
          <w:bCs/>
          <w:i/>
          <w:lang w:eastAsia="zh-CN"/>
        </w:rPr>
        <w:t>e.g.,</w:t>
      </w:r>
      <w:r>
        <w:rPr>
          <w:rFonts w:eastAsia="宋体"/>
          <w:b/>
          <w:bCs/>
          <w:i/>
          <w:lang w:eastAsia="zh-CN"/>
        </w:rPr>
        <w:t xml:space="preserve"> ET and DPD) can be achieved by BS implementation without spec impact.</w:t>
      </w:r>
      <w:bookmarkEnd w:id="42"/>
    </w:p>
    <w:p w14:paraId="1D93FF51" w14:textId="2AE97983" w:rsidR="00B15CF6" w:rsidRDefault="00B15CF6" w:rsidP="001B7C2C">
      <w:pPr>
        <w:spacing w:after="120"/>
        <w:jc w:val="both"/>
        <w:rPr>
          <w:rFonts w:eastAsia="宋体"/>
          <w:lang w:val="en-GB" w:eastAsia="zh-CN"/>
        </w:rPr>
      </w:pPr>
      <w:r>
        <w:rPr>
          <w:rFonts w:eastAsia="宋体" w:hint="eastAsia"/>
          <w:lang w:val="en-GB" w:eastAsia="zh-CN"/>
        </w:rPr>
        <w:t>O</w:t>
      </w:r>
      <w:r>
        <w:rPr>
          <w:rFonts w:eastAsia="宋体"/>
          <w:lang w:val="en-GB" w:eastAsia="zh-CN"/>
        </w:rPr>
        <w:t>bviou</w:t>
      </w:r>
      <w:r w:rsidR="0024234C">
        <w:rPr>
          <w:rFonts w:eastAsia="宋体"/>
          <w:lang w:val="en-GB" w:eastAsia="zh-CN"/>
        </w:rPr>
        <w:t>s</w:t>
      </w:r>
      <w:r>
        <w:rPr>
          <w:rFonts w:eastAsia="宋体"/>
          <w:lang w:val="en-GB" w:eastAsia="zh-CN"/>
        </w:rPr>
        <w:t xml:space="preserve">ly, the above technologies (ET and DPD) can be </w:t>
      </w:r>
      <w:r w:rsidR="0024234C">
        <w:rPr>
          <w:rFonts w:eastAsia="宋体"/>
          <w:lang w:val="en-GB" w:eastAsia="zh-CN"/>
        </w:rPr>
        <w:t xml:space="preserve">directly achieved by BS implementation. </w:t>
      </w:r>
      <w:r w:rsidR="005732F9">
        <w:rPr>
          <w:rFonts w:eastAsia="宋体"/>
          <w:lang w:val="en-GB" w:eastAsia="zh-CN"/>
        </w:rPr>
        <w:t xml:space="preserve">However, some companies suggested that UE-assisted BS </w:t>
      </w:r>
      <w:r w:rsidR="001B7C2C">
        <w:rPr>
          <w:rFonts w:eastAsia="宋体"/>
          <w:lang w:val="en-GB" w:eastAsia="zh-CN"/>
        </w:rPr>
        <w:t>PA efficiency enhancement</w:t>
      </w:r>
      <w:r w:rsidR="005732F9">
        <w:rPr>
          <w:rFonts w:eastAsia="宋体"/>
          <w:lang w:val="en-GB" w:eastAsia="zh-CN"/>
        </w:rPr>
        <w:t xml:space="preserve"> can be applied</w:t>
      </w:r>
      <w:r w:rsidR="0058582B">
        <w:rPr>
          <w:rFonts w:eastAsia="宋体"/>
          <w:lang w:val="en-GB" w:eastAsia="zh-CN"/>
        </w:rPr>
        <w:t xml:space="preserve"> </w:t>
      </w:r>
      <w:r w:rsidR="0058582B">
        <w:rPr>
          <w:rFonts w:eastAsia="宋体"/>
          <w:lang w:val="en-GB" w:eastAsia="zh-CN"/>
        </w:rPr>
        <w:fldChar w:fldCharType="begin"/>
      </w:r>
      <w:r w:rsidR="0058582B">
        <w:rPr>
          <w:rFonts w:eastAsia="宋体"/>
          <w:lang w:val="en-GB" w:eastAsia="zh-CN"/>
        </w:rPr>
        <w:instrText xml:space="preserve"> REF _Ref115456609 \r \h </w:instrText>
      </w:r>
      <w:r w:rsidR="0058582B">
        <w:rPr>
          <w:rFonts w:eastAsia="宋体"/>
          <w:lang w:val="en-GB" w:eastAsia="zh-CN"/>
        </w:rPr>
      </w:r>
      <w:r w:rsidR="0058582B">
        <w:rPr>
          <w:rFonts w:eastAsia="宋体"/>
          <w:lang w:val="en-GB" w:eastAsia="zh-CN"/>
        </w:rPr>
        <w:fldChar w:fldCharType="separate"/>
      </w:r>
      <w:r w:rsidR="0058582B">
        <w:rPr>
          <w:rFonts w:eastAsia="宋体"/>
          <w:lang w:val="en-GB" w:eastAsia="zh-CN"/>
        </w:rPr>
        <w:t>[8]</w:t>
      </w:r>
      <w:r w:rsidR="0058582B">
        <w:rPr>
          <w:rFonts w:eastAsia="宋体"/>
          <w:lang w:val="en-GB" w:eastAsia="zh-CN"/>
        </w:rPr>
        <w:fldChar w:fldCharType="end"/>
      </w:r>
      <w:r w:rsidR="005732F9">
        <w:rPr>
          <w:rFonts w:eastAsia="宋体"/>
          <w:lang w:val="en-GB" w:eastAsia="zh-CN"/>
        </w:rPr>
        <w:t xml:space="preserve">, which </w:t>
      </w:r>
      <w:r w:rsidR="001B7C2C">
        <w:rPr>
          <w:rFonts w:eastAsia="宋体"/>
          <w:lang w:val="en-GB" w:eastAsia="zh-CN"/>
        </w:rPr>
        <w:t>include</w:t>
      </w:r>
      <w:r w:rsidR="005732F9">
        <w:rPr>
          <w:rFonts w:eastAsia="宋体"/>
          <w:lang w:val="en-GB" w:eastAsia="zh-CN"/>
        </w:rPr>
        <w:t xml:space="preserve">: </w:t>
      </w:r>
    </w:p>
    <w:p w14:paraId="7E76B9F7" w14:textId="7C7C4E1F" w:rsidR="009B6CE4" w:rsidRPr="007F4427" w:rsidRDefault="009B6CE4" w:rsidP="008D184E">
      <w:pPr>
        <w:pStyle w:val="af7"/>
        <w:numPr>
          <w:ilvl w:val="0"/>
          <w:numId w:val="15"/>
        </w:numPr>
        <w:ind w:firstLineChars="0"/>
        <w:rPr>
          <w:sz w:val="20"/>
          <w:lang w:val="en-GB"/>
        </w:rPr>
      </w:pPr>
      <w:r w:rsidRPr="00EF3142">
        <w:rPr>
          <w:rFonts w:ascii="Times New Roman" w:hAnsi="Times New Roman"/>
          <w:sz w:val="20"/>
          <w:lang w:val="en-GB"/>
        </w:rPr>
        <w:t xml:space="preserve">UE </w:t>
      </w:r>
      <w:r w:rsidR="007F4427">
        <w:rPr>
          <w:rFonts w:ascii="Times New Roman" w:hAnsi="Times New Roman"/>
          <w:sz w:val="20"/>
          <w:lang w:val="en-GB"/>
        </w:rPr>
        <w:t xml:space="preserve">report </w:t>
      </w:r>
      <w:r w:rsidR="00607EFD">
        <w:rPr>
          <w:rFonts w:ascii="Times New Roman" w:hAnsi="Times New Roman"/>
          <w:sz w:val="20"/>
          <w:lang w:val="en-GB"/>
        </w:rPr>
        <w:t>distortion</w:t>
      </w:r>
      <w:r w:rsidR="007F4427">
        <w:rPr>
          <w:rFonts w:ascii="Times New Roman" w:hAnsi="Times New Roman"/>
          <w:sz w:val="20"/>
          <w:lang w:val="en-GB"/>
        </w:rPr>
        <w:t xml:space="preserve"> information</w:t>
      </w:r>
      <w:r w:rsidR="00341C8E">
        <w:rPr>
          <w:rFonts w:ascii="Times New Roman" w:hAnsi="Times New Roman"/>
          <w:sz w:val="20"/>
          <w:lang w:val="en-GB"/>
        </w:rPr>
        <w:t>;</w:t>
      </w:r>
      <w:r w:rsidR="007F4427">
        <w:rPr>
          <w:rFonts w:ascii="Times New Roman" w:hAnsi="Times New Roman"/>
          <w:sz w:val="20"/>
          <w:lang w:val="en-GB"/>
        </w:rPr>
        <w:t xml:space="preserve"> </w:t>
      </w:r>
    </w:p>
    <w:p w14:paraId="3B8E55E3" w14:textId="1723A7CF" w:rsidR="007F4427" w:rsidRPr="007F4427" w:rsidRDefault="007F4427" w:rsidP="0012631B">
      <w:pPr>
        <w:pStyle w:val="af7"/>
        <w:numPr>
          <w:ilvl w:val="0"/>
          <w:numId w:val="15"/>
        </w:numPr>
        <w:spacing w:afterLines="50" w:after="120"/>
        <w:ind w:firstLineChars="0"/>
        <w:rPr>
          <w:rFonts w:ascii="Times New Roman" w:hAnsi="Times New Roman"/>
          <w:sz w:val="20"/>
          <w:lang w:val="en-GB"/>
        </w:rPr>
      </w:pPr>
      <w:r w:rsidRPr="007F4427">
        <w:rPr>
          <w:rFonts w:ascii="Times New Roman" w:hAnsi="Times New Roman"/>
          <w:sz w:val="20"/>
          <w:lang w:val="en-GB"/>
        </w:rPr>
        <w:t>Compensate for PA non-linearity on Rx side</w:t>
      </w:r>
      <w:r>
        <w:rPr>
          <w:rFonts w:ascii="Times New Roman" w:hAnsi="Times New Roman"/>
          <w:sz w:val="20"/>
          <w:lang w:val="en-GB"/>
        </w:rPr>
        <w:t xml:space="preserve">, </w:t>
      </w:r>
      <w:r w:rsidR="00DA6E42">
        <w:rPr>
          <w:rFonts w:ascii="Times New Roman" w:hAnsi="Times New Roman"/>
          <w:sz w:val="20"/>
          <w:lang w:val="en-GB"/>
        </w:rPr>
        <w:t>i.e.,</w:t>
      </w:r>
      <w:r>
        <w:rPr>
          <w:rFonts w:ascii="Times New Roman" w:hAnsi="Times New Roman"/>
          <w:sz w:val="20"/>
          <w:lang w:val="en-GB"/>
        </w:rPr>
        <w:t xml:space="preserve"> </w:t>
      </w:r>
      <w:proofErr w:type="spellStart"/>
      <w:r>
        <w:rPr>
          <w:rFonts w:ascii="Times New Roman" w:hAnsi="Times New Roman"/>
          <w:sz w:val="20"/>
          <w:lang w:val="en-GB"/>
        </w:rPr>
        <w:t>DPoD</w:t>
      </w:r>
      <w:proofErr w:type="spellEnd"/>
      <w:r>
        <w:rPr>
          <w:rFonts w:ascii="Times New Roman" w:hAnsi="Times New Roman"/>
          <w:sz w:val="20"/>
          <w:lang w:val="en-GB"/>
        </w:rPr>
        <w:t xml:space="preserve"> </w:t>
      </w:r>
      <w:r w:rsidR="001C053D">
        <w:rPr>
          <w:rFonts w:ascii="Times New Roman" w:hAnsi="Times New Roman"/>
          <w:sz w:val="20"/>
          <w:lang w:val="en-GB"/>
        </w:rPr>
        <w:t>(</w:t>
      </w:r>
      <w:r w:rsidR="001C053D" w:rsidRPr="001C053D">
        <w:rPr>
          <w:rFonts w:ascii="Times New Roman" w:hAnsi="Times New Roman"/>
          <w:sz w:val="20"/>
          <w:lang w:val="en-GB"/>
        </w:rPr>
        <w:t>Digital Post Distortion</w:t>
      </w:r>
      <w:r w:rsidR="001C053D">
        <w:rPr>
          <w:rFonts w:ascii="Times New Roman" w:hAnsi="Times New Roman"/>
          <w:sz w:val="20"/>
          <w:lang w:val="en-GB"/>
        </w:rPr>
        <w:t xml:space="preserve">) </w:t>
      </w:r>
      <w:r>
        <w:rPr>
          <w:rFonts w:ascii="Times New Roman" w:hAnsi="Times New Roman"/>
          <w:sz w:val="20"/>
          <w:lang w:val="en-GB"/>
        </w:rPr>
        <w:t>at UE side</w:t>
      </w:r>
      <w:r w:rsidR="00341C8E">
        <w:rPr>
          <w:rFonts w:ascii="Times New Roman" w:hAnsi="Times New Roman"/>
          <w:sz w:val="20"/>
          <w:lang w:val="en-GB"/>
        </w:rPr>
        <w:t>.</w:t>
      </w:r>
    </w:p>
    <w:p w14:paraId="31464668" w14:textId="4DE96DDD" w:rsidR="00646A86" w:rsidRDefault="009228FF" w:rsidP="0012631B">
      <w:pPr>
        <w:spacing w:after="120"/>
        <w:jc w:val="both"/>
        <w:rPr>
          <w:rFonts w:eastAsia="宋体"/>
          <w:lang w:val="en-GB" w:eastAsia="zh-CN"/>
        </w:rPr>
      </w:pPr>
      <w:r>
        <w:rPr>
          <w:rFonts w:eastAsia="宋体"/>
          <w:lang w:val="en-GB" w:eastAsia="zh-CN"/>
        </w:rPr>
        <w:t>However,</w:t>
      </w:r>
      <w:r w:rsidR="00194211">
        <w:rPr>
          <w:rFonts w:eastAsia="宋体"/>
          <w:lang w:val="en-GB" w:eastAsia="zh-CN"/>
        </w:rPr>
        <w:t xml:space="preserve"> the gain from these schemes needs to be evaluated. Meanwhile, </w:t>
      </w:r>
      <w:r w:rsidR="00746708">
        <w:rPr>
          <w:rFonts w:eastAsia="宋体"/>
          <w:lang w:val="en-GB" w:eastAsia="zh-CN"/>
        </w:rPr>
        <w:t>the</w:t>
      </w:r>
      <w:r w:rsidR="00E7577C">
        <w:rPr>
          <w:rFonts w:eastAsia="宋体"/>
          <w:lang w:val="en-GB" w:eastAsia="zh-CN"/>
        </w:rPr>
        <w:t xml:space="preserve"> issues brought by the</w:t>
      </w:r>
      <w:r w:rsidR="00746708">
        <w:rPr>
          <w:rFonts w:eastAsia="宋体"/>
          <w:lang w:val="en-GB" w:eastAsia="zh-CN"/>
        </w:rPr>
        <w:t xml:space="preserve"> above methods </w:t>
      </w:r>
      <w:r w:rsidR="00CF0259">
        <w:rPr>
          <w:rFonts w:eastAsia="宋体"/>
          <w:lang w:val="en-GB" w:eastAsia="zh-CN"/>
        </w:rPr>
        <w:t xml:space="preserve">would </w:t>
      </w:r>
      <w:r w:rsidR="00746708">
        <w:rPr>
          <w:rFonts w:eastAsia="宋体"/>
          <w:lang w:val="en-GB" w:eastAsia="zh-CN"/>
        </w:rPr>
        <w:t xml:space="preserve">also </w:t>
      </w:r>
      <w:r w:rsidR="00607EFD">
        <w:rPr>
          <w:rFonts w:eastAsia="宋体"/>
          <w:lang w:val="en-GB" w:eastAsia="zh-CN"/>
        </w:rPr>
        <w:t>need</w:t>
      </w:r>
      <w:r w:rsidR="00E7577C">
        <w:rPr>
          <w:rFonts w:eastAsia="宋体"/>
          <w:lang w:val="en-GB" w:eastAsia="zh-CN"/>
        </w:rPr>
        <w:t xml:space="preserve"> to be asse</w:t>
      </w:r>
      <w:r w:rsidR="00436213">
        <w:rPr>
          <w:rFonts w:eastAsia="宋体"/>
          <w:lang w:val="en-GB" w:eastAsia="zh-CN"/>
        </w:rPr>
        <w:t>s</w:t>
      </w:r>
      <w:r w:rsidR="00E7577C">
        <w:rPr>
          <w:rFonts w:eastAsia="宋体"/>
          <w:lang w:val="en-GB" w:eastAsia="zh-CN"/>
        </w:rPr>
        <w:t>sed</w:t>
      </w:r>
      <w:r w:rsidR="00746708">
        <w:rPr>
          <w:rFonts w:eastAsia="宋体"/>
          <w:lang w:val="en-GB" w:eastAsia="zh-CN"/>
        </w:rPr>
        <w:t xml:space="preserve">, such as </w:t>
      </w:r>
      <w:r w:rsidR="00746708" w:rsidRPr="00746708">
        <w:rPr>
          <w:rFonts w:eastAsia="宋体"/>
          <w:lang w:val="en-GB" w:eastAsia="zh-CN"/>
        </w:rPr>
        <w:t>the increase in the complexity of UE implementation</w:t>
      </w:r>
      <w:r w:rsidR="00746708">
        <w:rPr>
          <w:rFonts w:eastAsia="宋体"/>
          <w:lang w:val="en-GB" w:eastAsia="zh-CN"/>
        </w:rPr>
        <w:t xml:space="preserve">, </w:t>
      </w:r>
      <w:r w:rsidR="00215EBE">
        <w:rPr>
          <w:rFonts w:eastAsia="宋体"/>
          <w:lang w:val="en-GB" w:eastAsia="zh-CN"/>
        </w:rPr>
        <w:t xml:space="preserve">UE power </w:t>
      </w:r>
      <w:r w:rsidR="00607EFD">
        <w:rPr>
          <w:rFonts w:eastAsia="宋体"/>
          <w:lang w:val="en-GB" w:eastAsia="zh-CN"/>
        </w:rPr>
        <w:t>consumption</w:t>
      </w:r>
      <w:r w:rsidR="00215EBE">
        <w:rPr>
          <w:rFonts w:eastAsia="宋体"/>
          <w:lang w:val="en-GB" w:eastAsia="zh-CN"/>
        </w:rPr>
        <w:t xml:space="preserve"> and </w:t>
      </w:r>
      <w:r w:rsidR="00746708">
        <w:rPr>
          <w:rFonts w:eastAsia="宋体"/>
          <w:lang w:val="en-GB" w:eastAsia="zh-CN"/>
        </w:rPr>
        <w:t>specification impact</w:t>
      </w:r>
      <w:r w:rsidR="00EA11E8">
        <w:rPr>
          <w:rFonts w:eastAsia="宋体"/>
          <w:lang w:val="en-GB" w:eastAsia="zh-CN"/>
        </w:rPr>
        <w:t xml:space="preserve">. </w:t>
      </w:r>
      <w:r w:rsidR="00E7577C">
        <w:rPr>
          <w:rFonts w:eastAsia="宋体"/>
          <w:lang w:val="en-GB" w:eastAsia="zh-CN"/>
        </w:rPr>
        <w:t xml:space="preserve">Thus, </w:t>
      </w:r>
      <w:r w:rsidR="00607EFD">
        <w:rPr>
          <w:rFonts w:eastAsia="宋体"/>
          <w:lang w:val="en-GB" w:eastAsia="zh-CN"/>
        </w:rPr>
        <w:t>from</w:t>
      </w:r>
      <w:r w:rsidR="00E7577C">
        <w:rPr>
          <w:rFonts w:eastAsia="宋体"/>
          <w:lang w:val="en-GB" w:eastAsia="zh-CN"/>
        </w:rPr>
        <w:t xml:space="preserve"> our perspective, we </w:t>
      </w:r>
      <w:r w:rsidR="00607EFD">
        <w:rPr>
          <w:rFonts w:eastAsia="宋体"/>
          <w:lang w:val="en-GB" w:eastAsia="zh-CN"/>
        </w:rPr>
        <w:t>need</w:t>
      </w:r>
      <w:r w:rsidR="00E7577C">
        <w:rPr>
          <w:rFonts w:eastAsia="宋体"/>
          <w:lang w:val="en-GB" w:eastAsia="zh-CN"/>
        </w:rPr>
        <w:t xml:space="preserve"> to further study the impact of UE-assisted BS </w:t>
      </w:r>
      <w:r w:rsidR="00DA6E42">
        <w:rPr>
          <w:rFonts w:eastAsia="宋体"/>
          <w:lang w:val="en-GB" w:eastAsia="zh-CN"/>
        </w:rPr>
        <w:t>PA efficiency enhancement</w:t>
      </w:r>
      <w:r w:rsidR="00E7577C">
        <w:rPr>
          <w:rFonts w:eastAsia="宋体"/>
          <w:lang w:val="en-GB" w:eastAsia="zh-CN"/>
        </w:rPr>
        <w:t>, where the</w:t>
      </w:r>
      <w:r w:rsidR="00E7577C" w:rsidRPr="00EA11E8">
        <w:rPr>
          <w:rFonts w:eastAsia="宋体"/>
          <w:lang w:val="en-GB" w:eastAsia="zh-CN"/>
        </w:rPr>
        <w:t xml:space="preserve"> implementation-based scheme</w:t>
      </w:r>
      <w:r w:rsidR="00E7577C">
        <w:rPr>
          <w:rFonts w:eastAsia="宋体"/>
          <w:lang w:val="en-GB" w:eastAsia="zh-CN"/>
        </w:rPr>
        <w:t xml:space="preserve"> (ET and DPD)</w:t>
      </w:r>
      <w:r w:rsidR="00E7577C" w:rsidRPr="00EA11E8">
        <w:rPr>
          <w:rFonts w:eastAsia="宋体"/>
          <w:lang w:val="en-GB" w:eastAsia="zh-CN"/>
        </w:rPr>
        <w:t xml:space="preserve"> above </w:t>
      </w:r>
      <w:r w:rsidR="00E7577C">
        <w:rPr>
          <w:rFonts w:eastAsia="宋体"/>
          <w:lang w:val="en-GB" w:eastAsia="zh-CN"/>
        </w:rPr>
        <w:t>can be a start-point.</w:t>
      </w:r>
    </w:p>
    <w:p w14:paraId="066B9F93" w14:textId="19D773A2" w:rsidR="00646A86" w:rsidRPr="0012631B" w:rsidRDefault="008F5E06" w:rsidP="0012631B">
      <w:pPr>
        <w:pStyle w:val="a7"/>
        <w:jc w:val="both"/>
        <w:rPr>
          <w:rFonts w:eastAsia="宋体"/>
          <w:b/>
          <w:bCs/>
          <w:i/>
          <w:lang w:eastAsia="zh-CN"/>
        </w:rPr>
      </w:pPr>
      <w:bookmarkStart w:id="43" w:name="_Ref111210588"/>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58582B">
        <w:rPr>
          <w:b/>
          <w:i/>
          <w:noProof/>
        </w:rPr>
        <w:t>15</w:t>
      </w:r>
      <w:r w:rsidRPr="008031F0">
        <w:rPr>
          <w:b/>
          <w:i/>
        </w:rPr>
        <w:fldChar w:fldCharType="end"/>
      </w:r>
      <w:r w:rsidRPr="00157055">
        <w:rPr>
          <w:b/>
          <w:i/>
        </w:rPr>
        <w:t xml:space="preserve">: </w:t>
      </w:r>
      <w:r w:rsidR="0005085A">
        <w:rPr>
          <w:b/>
          <w:i/>
        </w:rPr>
        <w:t>The benefit of</w:t>
      </w:r>
      <w:r w:rsidR="008076D3">
        <w:rPr>
          <w:b/>
          <w:i/>
        </w:rPr>
        <w:t xml:space="preserve"> </w:t>
      </w:r>
      <w:r w:rsidR="0005085A">
        <w:rPr>
          <w:rFonts w:eastAsia="宋体"/>
          <w:b/>
          <w:bCs/>
          <w:i/>
          <w:lang w:eastAsia="zh-CN"/>
        </w:rPr>
        <w:t>spec-involving</w:t>
      </w:r>
      <w:r w:rsidR="001B7C2C">
        <w:rPr>
          <w:rFonts w:eastAsia="宋体"/>
          <w:b/>
          <w:bCs/>
          <w:i/>
          <w:lang w:eastAsia="zh-CN"/>
        </w:rPr>
        <w:t xml:space="preserve"> BS PA efficiency enhancement </w:t>
      </w:r>
      <w:r w:rsidR="0005085A">
        <w:rPr>
          <w:rFonts w:eastAsia="宋体"/>
          <w:b/>
          <w:bCs/>
          <w:i/>
          <w:lang w:eastAsia="zh-CN"/>
        </w:rPr>
        <w:t xml:space="preserve">technique </w:t>
      </w:r>
      <w:r w:rsidR="008076D3">
        <w:rPr>
          <w:rFonts w:eastAsia="宋体"/>
          <w:b/>
          <w:bCs/>
          <w:i/>
          <w:lang w:eastAsia="zh-CN"/>
        </w:rPr>
        <w:t>compared to</w:t>
      </w:r>
      <w:r w:rsidR="001B7C2C">
        <w:rPr>
          <w:rFonts w:eastAsia="宋体"/>
          <w:b/>
          <w:bCs/>
          <w:i/>
          <w:lang w:eastAsia="zh-CN"/>
        </w:rPr>
        <w:t xml:space="preserve"> implementation-based scheme (ET and DP</w:t>
      </w:r>
      <w:r w:rsidR="001B7C2C">
        <w:rPr>
          <w:rFonts w:eastAsia="宋体" w:hint="eastAsia"/>
          <w:b/>
          <w:bCs/>
          <w:i/>
          <w:lang w:eastAsia="zh-CN"/>
        </w:rPr>
        <w:t xml:space="preserve">D) </w:t>
      </w:r>
      <w:r w:rsidR="0005085A">
        <w:rPr>
          <w:rFonts w:eastAsia="宋体"/>
          <w:b/>
          <w:bCs/>
          <w:i/>
          <w:lang w:eastAsia="zh-CN"/>
        </w:rPr>
        <w:t>should be clarified at cost of UE complexity</w:t>
      </w:r>
      <w:r w:rsidR="00646A86" w:rsidRPr="0012631B">
        <w:rPr>
          <w:rFonts w:eastAsia="宋体"/>
          <w:b/>
          <w:bCs/>
          <w:i/>
          <w:lang w:eastAsia="zh-CN"/>
        </w:rPr>
        <w:t>.</w:t>
      </w:r>
      <w:bookmarkEnd w:id="43"/>
    </w:p>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171D20F1" w:rsidR="00370BAB" w:rsidRDefault="00370BAB" w:rsidP="0012631B">
      <w:pPr>
        <w:pStyle w:val="a7"/>
        <w:jc w:val="both"/>
        <w:rPr>
          <w:rFonts w:eastAsia="宋体"/>
        </w:rPr>
      </w:pPr>
      <w:r w:rsidRPr="00EF3142">
        <w:rPr>
          <w:rFonts w:eastAsia="宋体"/>
          <w:lang w:eastAsia="zh-CN"/>
        </w:rPr>
        <w:t xml:space="preserve">In this contribution, </w:t>
      </w:r>
      <w:r w:rsidR="001B7C2C">
        <w:rPr>
          <w:rFonts w:eastAsiaTheme="minorEastAsia"/>
          <w:lang w:eastAsia="zh-CN"/>
        </w:rPr>
        <w:t>network energy saving techniques in time, frequency</w:t>
      </w:r>
      <w:r w:rsidR="0005085A">
        <w:rPr>
          <w:rFonts w:eastAsiaTheme="minorEastAsia"/>
          <w:lang w:eastAsia="zh-CN"/>
        </w:rPr>
        <w:t>, 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have the following observations and proposals:</w:t>
      </w:r>
    </w:p>
    <w:p w14:paraId="23576188" w14:textId="77777777" w:rsidR="00434ACD" w:rsidRPr="00447499" w:rsidRDefault="00434ACD" w:rsidP="00447499">
      <w:pPr>
        <w:rPr>
          <w:rFonts w:eastAsia="宋体"/>
          <w:lang w:val="en-GB"/>
        </w:rPr>
      </w:pPr>
    </w:p>
    <w:p w14:paraId="11F175F3" w14:textId="075D9F4B" w:rsidR="0005085A" w:rsidRDefault="0005085A" w:rsidP="00447499">
      <w:pPr>
        <w:spacing w:afterLines="50" w:after="120"/>
        <w:rPr>
          <w:rFonts w:eastAsiaTheme="minorEastAsia"/>
          <w:b/>
          <w:bCs/>
          <w:i/>
          <w:iCs/>
          <w:u w:val="single"/>
          <w:lang w:val="en-GB"/>
        </w:rPr>
      </w:pPr>
      <w:r w:rsidRPr="00447499">
        <w:rPr>
          <w:rFonts w:eastAsiaTheme="minorEastAsia"/>
          <w:b/>
          <w:bCs/>
          <w:i/>
          <w:iCs/>
          <w:u w:val="single"/>
          <w:lang w:val="en-GB"/>
        </w:rPr>
        <w:t>Time domain NES techniques:</w:t>
      </w:r>
    </w:p>
    <w:p w14:paraId="2DB4ADBB" w14:textId="3082B2AE" w:rsidR="0005085A" w:rsidRDefault="0005085A" w:rsidP="0005085A">
      <w:pPr>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_Ref115454392 \h </w:instrText>
      </w:r>
      <w:r>
        <w:rPr>
          <w:rFonts w:eastAsiaTheme="minorEastAsia"/>
          <w:b/>
          <w:bCs/>
          <w:i/>
          <w:iCs/>
          <w:u w:val="single"/>
          <w:lang w:val="en-GB"/>
        </w:rPr>
      </w:r>
      <w:r>
        <w:rPr>
          <w:rFonts w:eastAsiaTheme="minorEastAsia"/>
          <w:b/>
          <w:bCs/>
          <w:i/>
          <w:iCs/>
          <w:u w:val="single"/>
          <w:lang w:val="en-GB"/>
        </w:rPr>
        <w:fldChar w:fldCharType="separate"/>
      </w:r>
      <w:r w:rsidR="0058582B" w:rsidRPr="0012631B">
        <w:rPr>
          <w:b/>
          <w:i/>
          <w:szCs w:val="20"/>
          <w:lang w:val="en-GB"/>
        </w:rPr>
        <w:t xml:space="preserve">Proposal </w:t>
      </w:r>
      <w:r w:rsidR="0058582B">
        <w:rPr>
          <w:b/>
          <w:i/>
          <w:noProof/>
          <w:szCs w:val="20"/>
          <w:lang w:val="en-GB"/>
        </w:rPr>
        <w:t>1</w:t>
      </w:r>
      <w:r w:rsidR="0058582B" w:rsidRPr="00157055">
        <w:rPr>
          <w:b/>
          <w:i/>
        </w:rPr>
        <w:t xml:space="preserve">: </w:t>
      </w:r>
      <w:r w:rsidR="0058582B">
        <w:rPr>
          <w:b/>
          <w:i/>
        </w:rPr>
        <w:t>Support adaptation of common signals and channels and capture the following in TR:</w:t>
      </w:r>
      <w:r>
        <w:rPr>
          <w:rFonts w:eastAsiaTheme="minorEastAsia"/>
          <w:b/>
          <w:bCs/>
          <w:i/>
          <w:iCs/>
          <w:u w:val="single"/>
          <w:lang w:val="en-GB"/>
        </w:rPr>
        <w:fldChar w:fldCharType="end"/>
      </w:r>
    </w:p>
    <w:p w14:paraId="00CC8A48" w14:textId="77777777" w:rsidR="00434ACD" w:rsidRPr="003D7F91"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b/>
          <w:i/>
          <w:sz w:val="20"/>
          <w:szCs w:val="20"/>
        </w:rPr>
        <w:t>Technique description: Dynamic/Flexible adaptation of Dl and/or UL common signals and channels triggered by gNB (e.g., from normal period to long period when gNB becomes inactive state) or UE WUS (</w:t>
      </w:r>
      <w:proofErr w:type="gramStart"/>
      <w:r w:rsidRPr="003D7F91">
        <w:rPr>
          <w:rFonts w:ascii="Times New Roman" w:hAnsi="Times New Roman"/>
          <w:b/>
          <w:i/>
          <w:sz w:val="20"/>
          <w:szCs w:val="20"/>
        </w:rPr>
        <w:t>e.g.</w:t>
      </w:r>
      <w:proofErr w:type="gramEnd"/>
      <w:r w:rsidRPr="003D7F91">
        <w:rPr>
          <w:rFonts w:ascii="Times New Roman" w:hAnsi="Times New Roman"/>
          <w:b/>
          <w:i/>
          <w:sz w:val="20"/>
          <w:szCs w:val="20"/>
        </w:rPr>
        <w:t xml:space="preserve"> from long period to normal period when needed);</w:t>
      </w:r>
    </w:p>
    <w:p w14:paraId="41E1AF71" w14:textId="77777777" w:rsidR="00434ACD"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hint="eastAsia"/>
          <w:b/>
          <w:i/>
          <w:sz w:val="20"/>
          <w:szCs w:val="20"/>
        </w:rPr>
        <w:t>P</w:t>
      </w:r>
      <w:r w:rsidRPr="003D7F91">
        <w:rPr>
          <w:rFonts w:ascii="Times New Roman" w:hAnsi="Times New Roman"/>
          <w:b/>
          <w:i/>
          <w:sz w:val="20"/>
          <w:szCs w:val="20"/>
        </w:rPr>
        <w:t>erformance analysis: This technique is beneficial for network energy saving especially when gNB is in inactive state;</w:t>
      </w:r>
    </w:p>
    <w:p w14:paraId="471F7A54" w14:textId="12E40453" w:rsidR="0005085A" w:rsidRPr="00447499" w:rsidRDefault="00434ACD" w:rsidP="00447499">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S</w:t>
      </w:r>
      <w:r w:rsidRPr="003D7F91">
        <w:rPr>
          <w:rFonts w:ascii="Times New Roman" w:hAnsi="Times New Roman"/>
          <w:b/>
          <w:i/>
          <w:sz w:val="20"/>
          <w:szCs w:val="20"/>
        </w:rPr>
        <w:t>pec impact: It is needed to specify how to signal the adaptation and related UE behaviour based on the signalling, how to make the adaptation (e.g., period), WUS channel and procedure design to trigger the adaptation.</w:t>
      </w:r>
    </w:p>
    <w:p w14:paraId="131CB32F" w14:textId="19722176" w:rsidR="0005085A" w:rsidRPr="00447499" w:rsidRDefault="0005085A" w:rsidP="00447499">
      <w:pPr>
        <w:rPr>
          <w:rFonts w:eastAsiaTheme="minorEastAsia"/>
          <w:b/>
          <w:bCs/>
          <w:i/>
          <w:iCs/>
          <w:u w:val="single"/>
          <w:lang w:val="en-GB"/>
        </w:rPr>
      </w:pPr>
      <w:r>
        <w:rPr>
          <w:b/>
          <w:bCs/>
          <w:i/>
          <w:iCs/>
        </w:rPr>
        <w:fldChar w:fldCharType="begin"/>
      </w:r>
      <w:r>
        <w:rPr>
          <w:rFonts w:eastAsiaTheme="minorEastAsia"/>
          <w:b/>
          <w:bCs/>
          <w:i/>
          <w:iCs/>
          <w:u w:val="single"/>
          <w:lang w:val="en-GB"/>
        </w:rPr>
        <w:instrText xml:space="preserve"> REF _Ref115252354 \h </w:instrText>
      </w:r>
      <w:r>
        <w:rPr>
          <w:b/>
          <w:bCs/>
          <w:i/>
          <w:iCs/>
        </w:rPr>
      </w:r>
      <w:r>
        <w:rPr>
          <w:b/>
          <w:bCs/>
          <w:i/>
          <w:iCs/>
        </w:rPr>
        <w:fldChar w:fldCharType="separate"/>
      </w:r>
      <w:r w:rsidR="0058582B" w:rsidRPr="0012631B">
        <w:rPr>
          <w:b/>
          <w:i/>
          <w:szCs w:val="20"/>
          <w:lang w:val="en-GB"/>
        </w:rPr>
        <w:t xml:space="preserve">Proposal </w:t>
      </w:r>
      <w:r w:rsidR="0058582B">
        <w:rPr>
          <w:b/>
          <w:i/>
          <w:noProof/>
          <w:szCs w:val="20"/>
          <w:lang w:val="en-GB"/>
        </w:rPr>
        <w:t>2</w:t>
      </w:r>
      <w:r w:rsidR="0058582B" w:rsidRPr="00157055">
        <w:rPr>
          <w:b/>
          <w:i/>
        </w:rPr>
        <w:t xml:space="preserve">: </w:t>
      </w:r>
      <w:r w:rsidR="0058582B">
        <w:rPr>
          <w:b/>
          <w:i/>
        </w:rPr>
        <w:t>T</w:t>
      </w:r>
      <w:r w:rsidR="0058582B" w:rsidRPr="0024183D">
        <w:rPr>
          <w:b/>
          <w:i/>
        </w:rPr>
        <w:t xml:space="preserve">he </w:t>
      </w:r>
      <w:r w:rsidR="0058582B">
        <w:rPr>
          <w:b/>
          <w:i/>
        </w:rPr>
        <w:t xml:space="preserve">benefit and </w:t>
      </w:r>
      <w:r w:rsidR="0058582B" w:rsidRPr="0024183D">
        <w:rPr>
          <w:b/>
          <w:i/>
        </w:rPr>
        <w:t>motivation</w:t>
      </w:r>
      <w:r w:rsidR="0058582B">
        <w:rPr>
          <w:b/>
          <w:i/>
        </w:rPr>
        <w:t xml:space="preserve"> </w:t>
      </w:r>
      <w:r w:rsidR="0058582B" w:rsidRPr="0024183D">
        <w:rPr>
          <w:b/>
          <w:i/>
        </w:rPr>
        <w:t xml:space="preserve">of dynamic adaptation of UE specific signals and channels </w:t>
      </w:r>
      <w:r w:rsidR="0058582B">
        <w:rPr>
          <w:b/>
          <w:i/>
        </w:rPr>
        <w:t xml:space="preserve">compared to implementation-based schemes </w:t>
      </w:r>
      <w:r w:rsidR="0058582B" w:rsidRPr="0024183D">
        <w:rPr>
          <w:b/>
          <w:i/>
        </w:rPr>
        <w:t xml:space="preserve">needs </w:t>
      </w:r>
      <w:r w:rsidR="0058582B">
        <w:rPr>
          <w:b/>
          <w:i/>
        </w:rPr>
        <w:t>to be clarified and evaluated.</w:t>
      </w:r>
      <w:r>
        <w:rPr>
          <w:b/>
          <w:bCs/>
          <w:i/>
          <w:iCs/>
        </w:rPr>
        <w:fldChar w:fldCharType="end"/>
      </w:r>
    </w:p>
    <w:p w14:paraId="6AD0C04B" w14:textId="3EC1EA54" w:rsidR="0005085A" w:rsidRDefault="0005085A" w:rsidP="0012631B">
      <w:pPr>
        <w:pStyle w:val="a0"/>
        <w:spacing w:before="120" w:line="276" w:lineRule="auto"/>
        <w:jc w:val="left"/>
        <w:rPr>
          <w:b/>
          <w:i/>
        </w:rPr>
      </w:pPr>
      <w:r>
        <w:rPr>
          <w:b/>
          <w:i/>
        </w:rPr>
        <w:fldChar w:fldCharType="begin"/>
      </w:r>
      <w:r>
        <w:rPr>
          <w:b/>
          <w:i/>
        </w:rPr>
        <w:instrText xml:space="preserve"> REF _Ref115454313 \h </w:instrText>
      </w:r>
      <w:r>
        <w:rPr>
          <w:b/>
          <w:i/>
        </w:rPr>
      </w:r>
      <w:r>
        <w:rPr>
          <w:b/>
          <w:i/>
        </w:rPr>
        <w:fldChar w:fldCharType="separate"/>
      </w:r>
      <w:r w:rsidR="0058582B" w:rsidRPr="00EE5867">
        <w:rPr>
          <w:b/>
          <w:i/>
        </w:rPr>
        <w:t xml:space="preserve">Observation </w:t>
      </w:r>
      <w:r w:rsidR="0058582B">
        <w:rPr>
          <w:b/>
          <w:i/>
          <w:noProof/>
        </w:rPr>
        <w:t>1</w:t>
      </w:r>
      <w:r w:rsidR="0058582B" w:rsidRPr="00901682">
        <w:rPr>
          <w:b/>
          <w:i/>
        </w:rPr>
        <w:t xml:space="preserve">: </w:t>
      </w:r>
      <w:r w:rsidR="0058582B">
        <w:rPr>
          <w:b/>
          <w:i/>
        </w:rPr>
        <w:t xml:space="preserve">Wake up of energy saving gNB by </w:t>
      </w:r>
      <w:proofErr w:type="spellStart"/>
      <w:r w:rsidR="0058582B">
        <w:rPr>
          <w:b/>
          <w:i/>
        </w:rPr>
        <w:t>neighbour</w:t>
      </w:r>
      <w:proofErr w:type="spellEnd"/>
      <w:r w:rsidR="0058582B">
        <w:rPr>
          <w:b/>
          <w:i/>
        </w:rPr>
        <w:t xml:space="preserve"> cell gNB can be supported by current implementation.</w:t>
      </w:r>
      <w:r>
        <w:rPr>
          <w:b/>
          <w:i/>
        </w:rPr>
        <w:fldChar w:fldCharType="end"/>
      </w:r>
    </w:p>
    <w:p w14:paraId="609700FD" w14:textId="0912ECC7" w:rsidR="0005085A" w:rsidRDefault="0005085A" w:rsidP="0012631B">
      <w:pPr>
        <w:pStyle w:val="a0"/>
        <w:spacing w:before="120" w:line="276" w:lineRule="auto"/>
        <w:jc w:val="left"/>
        <w:rPr>
          <w:b/>
          <w:i/>
        </w:rPr>
      </w:pPr>
      <w:r>
        <w:rPr>
          <w:b/>
          <w:i/>
        </w:rPr>
        <w:fldChar w:fldCharType="begin"/>
      </w:r>
      <w:r>
        <w:rPr>
          <w:b/>
          <w:i/>
        </w:rPr>
        <w:instrText xml:space="preserve"> REF _Ref115454343 \h </w:instrText>
      </w:r>
      <w:r>
        <w:rPr>
          <w:b/>
          <w:i/>
        </w:rPr>
      </w:r>
      <w:r>
        <w:rPr>
          <w:b/>
          <w:i/>
        </w:rPr>
        <w:fldChar w:fldCharType="separate"/>
      </w:r>
      <w:r w:rsidR="0058582B" w:rsidRPr="006704CC">
        <w:rPr>
          <w:b/>
          <w:i/>
        </w:rPr>
        <w:t xml:space="preserve">Observation </w:t>
      </w:r>
      <w:r w:rsidR="0058582B">
        <w:rPr>
          <w:b/>
          <w:i/>
          <w:noProof/>
        </w:rPr>
        <w:t>2</w:t>
      </w:r>
      <w:r w:rsidR="0058582B" w:rsidRPr="00901682">
        <w:rPr>
          <w:b/>
          <w:i/>
        </w:rPr>
        <w:t xml:space="preserve">: </w:t>
      </w:r>
      <w:r w:rsidR="0058582B">
        <w:rPr>
          <w:b/>
          <w:i/>
        </w:rPr>
        <w:t>In HetNet case, legacy load-based energy saving cell activation may result in unnecessary activation of capacity booster cell and thus introduce a waste of network energy consumption.</w:t>
      </w:r>
      <w:r>
        <w:rPr>
          <w:b/>
          <w:i/>
        </w:rPr>
        <w:fldChar w:fldCharType="end"/>
      </w:r>
    </w:p>
    <w:p w14:paraId="6F6528D8" w14:textId="24A17FEF" w:rsidR="0005085A" w:rsidRDefault="0005085A" w:rsidP="0012631B">
      <w:pPr>
        <w:pStyle w:val="a0"/>
        <w:spacing w:before="120" w:line="276" w:lineRule="auto"/>
        <w:jc w:val="left"/>
        <w:rPr>
          <w:b/>
          <w:i/>
        </w:rPr>
      </w:pPr>
      <w:r>
        <w:rPr>
          <w:b/>
          <w:i/>
        </w:rPr>
        <w:fldChar w:fldCharType="begin"/>
      </w:r>
      <w:r>
        <w:rPr>
          <w:b/>
          <w:i/>
        </w:rPr>
        <w:instrText xml:space="preserve"> REF _Ref115454348 \h </w:instrText>
      </w:r>
      <w:r>
        <w:rPr>
          <w:b/>
          <w:i/>
        </w:rPr>
      </w:r>
      <w:r>
        <w:rPr>
          <w:b/>
          <w:i/>
        </w:rPr>
        <w:fldChar w:fldCharType="separate"/>
      </w:r>
      <w:r w:rsidR="0058582B" w:rsidRPr="006704CC">
        <w:rPr>
          <w:b/>
          <w:i/>
        </w:rPr>
        <w:t xml:space="preserve">Observation </w:t>
      </w:r>
      <w:r w:rsidR="0058582B">
        <w:rPr>
          <w:b/>
          <w:i/>
          <w:noProof/>
        </w:rPr>
        <w:t>3</w:t>
      </w:r>
      <w:r w:rsidR="0058582B" w:rsidRPr="00901682">
        <w:rPr>
          <w:b/>
          <w:i/>
        </w:rPr>
        <w:t xml:space="preserve">: </w:t>
      </w:r>
      <w:r w:rsidR="0058582B">
        <w:rPr>
          <w:b/>
          <w:i/>
        </w:rPr>
        <w:t>In non-HetNet case, legacy load-based energy saving cell activation can’t be used since neighbor cell gNB has no knowledge on how many UEs (especially idle/inactive UEs) moves to the energy saving cell’s coverage area.</w:t>
      </w:r>
      <w:r>
        <w:rPr>
          <w:b/>
          <w:i/>
        </w:rPr>
        <w:fldChar w:fldCharType="end"/>
      </w:r>
    </w:p>
    <w:p w14:paraId="35D75020" w14:textId="4E545875" w:rsidR="0005085A" w:rsidRDefault="0005085A" w:rsidP="0012631B">
      <w:pPr>
        <w:pStyle w:val="a0"/>
        <w:spacing w:before="120" w:line="276" w:lineRule="auto"/>
        <w:jc w:val="left"/>
        <w:rPr>
          <w:b/>
          <w:i/>
        </w:rPr>
      </w:pPr>
      <w:r>
        <w:rPr>
          <w:b/>
          <w:i/>
        </w:rPr>
        <w:fldChar w:fldCharType="begin"/>
      </w:r>
      <w:r>
        <w:rPr>
          <w:b/>
          <w:i/>
        </w:rPr>
        <w:instrText xml:space="preserve"> REF _Ref115443983 \h </w:instrText>
      </w:r>
      <w:r>
        <w:rPr>
          <w:b/>
          <w:i/>
        </w:rPr>
      </w:r>
      <w:r>
        <w:rPr>
          <w:b/>
          <w:i/>
        </w:rPr>
        <w:fldChar w:fldCharType="separate"/>
      </w:r>
      <w:r w:rsidR="0058582B" w:rsidRPr="006704CC">
        <w:rPr>
          <w:b/>
          <w:i/>
        </w:rPr>
        <w:t xml:space="preserve">Observation </w:t>
      </w:r>
      <w:r w:rsidR="0058582B">
        <w:rPr>
          <w:b/>
          <w:i/>
          <w:noProof/>
        </w:rPr>
        <w:t>4</w:t>
      </w:r>
      <w:r w:rsidR="0058582B" w:rsidRPr="00901682">
        <w:rPr>
          <w:b/>
          <w:i/>
        </w:rPr>
        <w:t xml:space="preserve">: </w:t>
      </w:r>
      <w:r w:rsidR="0058582B" w:rsidRPr="00B327FA">
        <w:rPr>
          <w:b/>
          <w:i/>
        </w:rPr>
        <w:t xml:space="preserve">The UE WUS scheme </w:t>
      </w:r>
      <w:r w:rsidR="0058582B">
        <w:rPr>
          <w:b/>
          <w:i/>
        </w:rPr>
        <w:t xml:space="preserve">can </w:t>
      </w:r>
      <w:r w:rsidR="0058582B" w:rsidRPr="00B327FA">
        <w:rPr>
          <w:b/>
          <w:i/>
        </w:rPr>
        <w:t>achieve a good</w:t>
      </w:r>
      <w:r w:rsidR="0058582B">
        <w:rPr>
          <w:b/>
          <w:i/>
        </w:rPr>
        <w:t xml:space="preserve"> BS</w:t>
      </w:r>
      <w:r w:rsidR="0058582B" w:rsidRPr="00B327FA">
        <w:rPr>
          <w:b/>
          <w:i/>
        </w:rPr>
        <w:t xml:space="preserve"> power gain without a significant reduction in UPT</w:t>
      </w:r>
      <w:r w:rsidR="0058582B">
        <w:rPr>
          <w:b/>
          <w:i/>
        </w:rPr>
        <w:t xml:space="preserve">, </w:t>
      </w:r>
      <w:r w:rsidR="0058582B" w:rsidRPr="0028659D">
        <w:rPr>
          <w:b/>
          <w:i/>
        </w:rPr>
        <w:t>especially</w:t>
      </w:r>
      <w:r w:rsidR="0058582B">
        <w:rPr>
          <w:b/>
          <w:i/>
        </w:rPr>
        <w:t xml:space="preserve"> low loads.</w:t>
      </w:r>
      <w:r>
        <w:rPr>
          <w:b/>
          <w:i/>
        </w:rPr>
        <w:fldChar w:fldCharType="end"/>
      </w:r>
    </w:p>
    <w:p w14:paraId="31178397" w14:textId="5450E14C" w:rsidR="0005085A" w:rsidRDefault="0005085A" w:rsidP="0012631B">
      <w:pPr>
        <w:pStyle w:val="a0"/>
        <w:spacing w:before="120" w:line="276" w:lineRule="auto"/>
        <w:jc w:val="left"/>
        <w:rPr>
          <w:b/>
          <w:i/>
        </w:rPr>
      </w:pPr>
      <w:r>
        <w:rPr>
          <w:b/>
          <w:i/>
        </w:rPr>
        <w:fldChar w:fldCharType="begin"/>
      </w:r>
      <w:r>
        <w:rPr>
          <w:b/>
          <w:i/>
        </w:rPr>
        <w:instrText xml:space="preserve"> REF _Ref115454405 \h </w:instrText>
      </w:r>
      <w:r>
        <w:rPr>
          <w:b/>
          <w:i/>
        </w:rPr>
      </w:r>
      <w:r>
        <w:rPr>
          <w:b/>
          <w:i/>
        </w:rPr>
        <w:fldChar w:fldCharType="separate"/>
      </w:r>
      <w:r w:rsidR="0058582B" w:rsidRPr="0012631B">
        <w:rPr>
          <w:b/>
          <w:i/>
          <w:szCs w:val="20"/>
          <w:lang w:val="en-GB"/>
        </w:rPr>
        <w:t xml:space="preserve">Proposal </w:t>
      </w:r>
      <w:r w:rsidR="0058582B">
        <w:rPr>
          <w:b/>
          <w:i/>
          <w:noProof/>
          <w:szCs w:val="20"/>
          <w:lang w:val="en-GB"/>
        </w:rPr>
        <w:t>3</w:t>
      </w:r>
      <w:r w:rsidR="0058582B" w:rsidRPr="00157055">
        <w:rPr>
          <w:b/>
          <w:i/>
        </w:rPr>
        <w:t xml:space="preserve">: </w:t>
      </w:r>
      <w:r w:rsidR="0058582B">
        <w:rPr>
          <w:b/>
          <w:i/>
        </w:rPr>
        <w:t>Support wake up of gNB by UE WUS and capture the following in TR:</w:t>
      </w:r>
      <w:r>
        <w:rPr>
          <w:b/>
          <w:i/>
        </w:rPr>
        <w:fldChar w:fldCharType="end"/>
      </w:r>
    </w:p>
    <w:p w14:paraId="14852EAE" w14:textId="77777777" w:rsidR="00434ACD" w:rsidRPr="003D7F91" w:rsidRDefault="00434ACD" w:rsidP="00434ACD">
      <w:pPr>
        <w:pStyle w:val="af7"/>
        <w:numPr>
          <w:ilvl w:val="0"/>
          <w:numId w:val="30"/>
        </w:numPr>
        <w:spacing w:beforeLines="50" w:before="120" w:after="120"/>
        <w:ind w:firstLineChars="0"/>
        <w:rPr>
          <w:rFonts w:ascii="Times New Roman" w:hAnsi="Times New Roman"/>
          <w:b/>
          <w:i/>
          <w:sz w:val="20"/>
          <w:szCs w:val="20"/>
        </w:rPr>
      </w:pPr>
      <w:r w:rsidRPr="003D7F91">
        <w:rPr>
          <w:rFonts w:ascii="Times New Roman" w:hAnsi="Times New Roman"/>
          <w:b/>
          <w:i/>
          <w:sz w:val="20"/>
          <w:szCs w:val="20"/>
        </w:rPr>
        <w:t>Technique description: Wake up of gNB that is in an energy saving state (</w:t>
      </w:r>
      <w:proofErr w:type="gramStart"/>
      <w:r w:rsidRPr="003D7F91">
        <w:rPr>
          <w:rFonts w:ascii="Times New Roman" w:hAnsi="Times New Roman"/>
          <w:b/>
          <w:i/>
          <w:sz w:val="20"/>
          <w:szCs w:val="20"/>
        </w:rPr>
        <w:t>e.g.</w:t>
      </w:r>
      <w:proofErr w:type="gramEnd"/>
      <w:r w:rsidRPr="003D7F91">
        <w:rPr>
          <w:rFonts w:ascii="Times New Roman" w:hAnsi="Times New Roman"/>
          <w:b/>
          <w:i/>
          <w:sz w:val="20"/>
          <w:szCs w:val="20"/>
        </w:rPr>
        <w:t xml:space="preserve"> no or sparse transmission or reception of common signals and channels) triggered by WUS from idle/inactive/connected state UEs;</w:t>
      </w:r>
    </w:p>
    <w:p w14:paraId="545C77D1" w14:textId="77777777" w:rsidR="00434ACD" w:rsidRPr="003D7F91"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hint="eastAsia"/>
          <w:b/>
          <w:i/>
          <w:sz w:val="20"/>
          <w:szCs w:val="20"/>
        </w:rPr>
        <w:t>P</w:t>
      </w:r>
      <w:r w:rsidRPr="003D7F91">
        <w:rPr>
          <w:rFonts w:ascii="Times New Roman" w:hAnsi="Times New Roman"/>
          <w:b/>
          <w:i/>
          <w:sz w:val="20"/>
          <w:szCs w:val="20"/>
        </w:rPr>
        <w:t>erformance analysis: This technique is beneficial for network energy saving without loss of UE performance;</w:t>
      </w:r>
    </w:p>
    <w:p w14:paraId="7A6D6603" w14:textId="77777777" w:rsidR="00434ACD" w:rsidRPr="003D7F91"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hint="eastAsia"/>
          <w:b/>
          <w:i/>
          <w:sz w:val="20"/>
          <w:szCs w:val="20"/>
        </w:rPr>
        <w:t>S</w:t>
      </w:r>
      <w:r w:rsidRPr="003D7F91">
        <w:rPr>
          <w:rFonts w:ascii="Times New Roman" w:hAnsi="Times New Roman"/>
          <w:b/>
          <w:i/>
          <w:sz w:val="20"/>
          <w:szCs w:val="20"/>
        </w:rPr>
        <w:t>pec impact: It is needed to specify WUS signal design, WUS configuration design and WUS procedure design.</w:t>
      </w:r>
    </w:p>
    <w:p w14:paraId="251BC438" w14:textId="4F9F6E07" w:rsidR="0005085A" w:rsidRDefault="00434ACD" w:rsidP="0012631B">
      <w:pPr>
        <w:pStyle w:val="a0"/>
        <w:spacing w:before="120" w:line="276" w:lineRule="auto"/>
        <w:jc w:val="left"/>
        <w:rPr>
          <w:b/>
          <w:i/>
        </w:rPr>
      </w:pPr>
      <w:r>
        <w:rPr>
          <w:b/>
          <w:i/>
        </w:rPr>
        <w:lastRenderedPageBreak/>
        <w:fldChar w:fldCharType="begin"/>
      </w:r>
      <w:r>
        <w:rPr>
          <w:b/>
          <w:i/>
        </w:rPr>
        <w:instrText xml:space="preserve"> REF _Ref115454412 \h </w:instrText>
      </w:r>
      <w:r>
        <w:rPr>
          <w:b/>
          <w:i/>
        </w:rPr>
      </w:r>
      <w:r>
        <w:rPr>
          <w:b/>
          <w:i/>
        </w:rPr>
        <w:fldChar w:fldCharType="separate"/>
      </w:r>
      <w:r w:rsidR="0058582B" w:rsidRPr="0012631B">
        <w:rPr>
          <w:b/>
          <w:i/>
          <w:szCs w:val="20"/>
          <w:lang w:val="en-GB"/>
        </w:rPr>
        <w:t xml:space="preserve">Proposal </w:t>
      </w:r>
      <w:r w:rsidR="0058582B">
        <w:rPr>
          <w:b/>
          <w:i/>
          <w:noProof/>
          <w:szCs w:val="20"/>
          <w:lang w:val="en-GB"/>
        </w:rPr>
        <w:t>4</w:t>
      </w:r>
      <w:r w:rsidR="0058582B" w:rsidRPr="00157055">
        <w:rPr>
          <w:b/>
          <w:i/>
        </w:rPr>
        <w:t xml:space="preserve">: </w:t>
      </w:r>
      <w:r w:rsidR="0058582B">
        <w:rPr>
          <w:b/>
          <w:i/>
        </w:rPr>
        <w:t>T</w:t>
      </w:r>
      <w:r w:rsidR="0058582B" w:rsidRPr="0024183D">
        <w:rPr>
          <w:b/>
          <w:i/>
        </w:rPr>
        <w:t xml:space="preserve">he </w:t>
      </w:r>
      <w:r w:rsidR="0058582B">
        <w:rPr>
          <w:b/>
          <w:i/>
        </w:rPr>
        <w:t xml:space="preserve">benefit and </w:t>
      </w:r>
      <w:r w:rsidR="0058582B" w:rsidRPr="0024183D">
        <w:rPr>
          <w:b/>
          <w:i/>
        </w:rPr>
        <w:t>motivation</w:t>
      </w:r>
      <w:r w:rsidR="0058582B">
        <w:rPr>
          <w:b/>
          <w:i/>
        </w:rPr>
        <w:t xml:space="preserve"> </w:t>
      </w:r>
      <w:r w:rsidR="0058582B" w:rsidRPr="0024183D">
        <w:rPr>
          <w:b/>
          <w:i/>
        </w:rPr>
        <w:t xml:space="preserve">of </w:t>
      </w:r>
      <w:r w:rsidR="0058582B">
        <w:rPr>
          <w:b/>
          <w:i/>
        </w:rPr>
        <w:t>adaptation of DTX/DRX</w:t>
      </w:r>
      <w:r w:rsidR="0058582B" w:rsidRPr="0024183D">
        <w:rPr>
          <w:b/>
          <w:i/>
        </w:rPr>
        <w:t xml:space="preserve"> </w:t>
      </w:r>
      <w:r w:rsidR="0058582B">
        <w:rPr>
          <w:b/>
          <w:i/>
        </w:rPr>
        <w:t xml:space="preserve">compared to implementation-based schemes </w:t>
      </w:r>
      <w:r w:rsidR="0058582B" w:rsidRPr="0024183D">
        <w:rPr>
          <w:b/>
          <w:i/>
        </w:rPr>
        <w:t xml:space="preserve">needs </w:t>
      </w:r>
      <w:r w:rsidR="0058582B">
        <w:rPr>
          <w:b/>
          <w:i/>
        </w:rPr>
        <w:t>to be clarified and evaluated.</w:t>
      </w:r>
      <w:r>
        <w:rPr>
          <w:b/>
          <w:i/>
        </w:rPr>
        <w:fldChar w:fldCharType="end"/>
      </w:r>
    </w:p>
    <w:p w14:paraId="09F8224C" w14:textId="57BE3C55" w:rsidR="00434ACD" w:rsidRDefault="00434ACD" w:rsidP="0012631B">
      <w:pPr>
        <w:pStyle w:val="a0"/>
        <w:spacing w:before="120" w:line="276" w:lineRule="auto"/>
        <w:jc w:val="left"/>
        <w:rPr>
          <w:b/>
          <w:i/>
        </w:rPr>
      </w:pPr>
      <w:r>
        <w:rPr>
          <w:b/>
          <w:i/>
        </w:rPr>
        <w:fldChar w:fldCharType="begin"/>
      </w:r>
      <w:r>
        <w:rPr>
          <w:b/>
          <w:i/>
        </w:rPr>
        <w:instrText xml:space="preserve"> REF _Ref115454417 \h </w:instrText>
      </w:r>
      <w:r>
        <w:rPr>
          <w:b/>
          <w:i/>
        </w:rPr>
      </w:r>
      <w:r>
        <w:rPr>
          <w:b/>
          <w:i/>
        </w:rPr>
        <w:fldChar w:fldCharType="separate"/>
      </w:r>
      <w:r w:rsidR="0058582B" w:rsidRPr="0012631B">
        <w:rPr>
          <w:b/>
          <w:i/>
          <w:szCs w:val="20"/>
          <w:lang w:val="en-GB"/>
        </w:rPr>
        <w:t xml:space="preserve">Proposal </w:t>
      </w:r>
      <w:r w:rsidR="0058582B">
        <w:rPr>
          <w:b/>
          <w:i/>
          <w:noProof/>
          <w:szCs w:val="20"/>
          <w:lang w:val="en-GB"/>
        </w:rPr>
        <w:t>5</w:t>
      </w:r>
      <w:r w:rsidR="0058582B" w:rsidRPr="00157055">
        <w:rPr>
          <w:b/>
          <w:i/>
        </w:rPr>
        <w:t xml:space="preserve">: </w:t>
      </w:r>
      <w:r w:rsidR="0058582B">
        <w:rPr>
          <w:b/>
          <w:i/>
        </w:rPr>
        <w:t>T</w:t>
      </w:r>
      <w:r w:rsidR="0058582B" w:rsidRPr="0024183D">
        <w:rPr>
          <w:b/>
          <w:i/>
        </w:rPr>
        <w:t xml:space="preserve">he </w:t>
      </w:r>
      <w:r w:rsidR="0058582B">
        <w:rPr>
          <w:b/>
          <w:i/>
        </w:rPr>
        <w:t xml:space="preserve">benefit and </w:t>
      </w:r>
      <w:r w:rsidR="0058582B" w:rsidRPr="0024183D">
        <w:rPr>
          <w:b/>
          <w:i/>
        </w:rPr>
        <w:t>motivation</w:t>
      </w:r>
      <w:r w:rsidR="0058582B">
        <w:rPr>
          <w:b/>
          <w:i/>
        </w:rPr>
        <w:t xml:space="preserve"> </w:t>
      </w:r>
      <w:r w:rsidR="0058582B" w:rsidRPr="0024183D">
        <w:rPr>
          <w:b/>
          <w:i/>
        </w:rPr>
        <w:t xml:space="preserve">of </w:t>
      </w:r>
      <w:r w:rsidR="0058582B">
        <w:rPr>
          <w:b/>
          <w:i/>
        </w:rPr>
        <w:t>adaptation of BS inactive state</w:t>
      </w:r>
      <w:r w:rsidR="0058582B" w:rsidRPr="0024183D">
        <w:rPr>
          <w:b/>
          <w:i/>
        </w:rPr>
        <w:t xml:space="preserve"> </w:t>
      </w:r>
      <w:r w:rsidR="0058582B">
        <w:rPr>
          <w:b/>
          <w:i/>
        </w:rPr>
        <w:t xml:space="preserve">compared to implementation-based schemes </w:t>
      </w:r>
      <w:r w:rsidR="0058582B" w:rsidRPr="0024183D">
        <w:rPr>
          <w:b/>
          <w:i/>
        </w:rPr>
        <w:t xml:space="preserve">needs </w:t>
      </w:r>
      <w:r w:rsidR="0058582B">
        <w:rPr>
          <w:b/>
          <w:i/>
        </w:rPr>
        <w:t>to be clarified and evaluated.</w:t>
      </w:r>
      <w:r>
        <w:rPr>
          <w:b/>
          <w:i/>
        </w:rPr>
        <w:fldChar w:fldCharType="end"/>
      </w:r>
    </w:p>
    <w:p w14:paraId="437DAB31" w14:textId="77777777" w:rsidR="00434ACD" w:rsidRDefault="00434ACD" w:rsidP="0012631B">
      <w:pPr>
        <w:pStyle w:val="a0"/>
        <w:spacing w:before="120" w:line="276" w:lineRule="auto"/>
        <w:jc w:val="left"/>
        <w:rPr>
          <w:b/>
          <w:i/>
        </w:rPr>
      </w:pPr>
    </w:p>
    <w:p w14:paraId="7E89BCBF" w14:textId="30FE2852"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t>Frequency</w:t>
      </w:r>
      <w:r w:rsidRPr="003D7F91">
        <w:rPr>
          <w:rFonts w:eastAsiaTheme="minorEastAsia"/>
          <w:b/>
          <w:bCs/>
          <w:i/>
          <w:iCs/>
          <w:u w:val="single"/>
          <w:lang w:val="en-GB"/>
        </w:rPr>
        <w:t xml:space="preserve"> domain NES techniques:</w:t>
      </w:r>
    </w:p>
    <w:p w14:paraId="215D9DB2" w14:textId="7FFD816C"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_Ref115455280 \h </w:instrText>
      </w:r>
      <w:r>
        <w:rPr>
          <w:rFonts w:eastAsiaTheme="minorEastAsia"/>
          <w:b/>
          <w:bCs/>
          <w:i/>
          <w:iCs/>
          <w:u w:val="single"/>
          <w:lang w:val="en-GB"/>
        </w:rPr>
      </w:r>
      <w:r>
        <w:rPr>
          <w:rFonts w:eastAsiaTheme="minorEastAsia"/>
          <w:b/>
          <w:bCs/>
          <w:i/>
          <w:iCs/>
          <w:u w:val="single"/>
          <w:lang w:val="en-GB"/>
        </w:rPr>
        <w:fldChar w:fldCharType="separate"/>
      </w:r>
      <w:r w:rsidR="0058582B" w:rsidRPr="008031F0">
        <w:rPr>
          <w:b/>
          <w:i/>
        </w:rPr>
        <w:t xml:space="preserve">Proposal </w:t>
      </w:r>
      <w:r w:rsidR="0058582B">
        <w:rPr>
          <w:b/>
          <w:i/>
          <w:noProof/>
        </w:rPr>
        <w:t>6</w:t>
      </w:r>
      <w:r w:rsidR="0058582B" w:rsidRPr="00157055">
        <w:rPr>
          <w:b/>
          <w:i/>
        </w:rPr>
        <w:t>:</w:t>
      </w:r>
      <w:r w:rsidR="0058582B" w:rsidRPr="008B073F">
        <w:rPr>
          <w:i/>
          <w:iCs/>
        </w:rPr>
        <w:t xml:space="preserve"> </w:t>
      </w:r>
      <w:r w:rsidR="0058582B">
        <w:rPr>
          <w:b/>
          <w:bCs/>
          <w:i/>
          <w:iCs/>
        </w:rPr>
        <w:t xml:space="preserve">Support lean </w:t>
      </w:r>
      <w:proofErr w:type="spellStart"/>
      <w:r w:rsidR="0058582B">
        <w:rPr>
          <w:b/>
          <w:bCs/>
          <w:i/>
          <w:iCs/>
        </w:rPr>
        <w:t>Scell</w:t>
      </w:r>
      <w:proofErr w:type="spellEnd"/>
      <w:r w:rsidR="0058582B">
        <w:rPr>
          <w:b/>
          <w:bCs/>
          <w:i/>
          <w:iCs/>
        </w:rPr>
        <w:t xml:space="preserve"> technique and capture the following in TR:</w:t>
      </w:r>
      <w:r>
        <w:rPr>
          <w:rFonts w:eastAsiaTheme="minorEastAsia"/>
          <w:b/>
          <w:bCs/>
          <w:i/>
          <w:iCs/>
          <w:u w:val="single"/>
          <w:lang w:val="en-GB"/>
        </w:rPr>
        <w:fldChar w:fldCharType="end"/>
      </w:r>
    </w:p>
    <w:p w14:paraId="1C8B7F5C" w14:textId="77777777" w:rsidR="00434ACD" w:rsidRPr="003D7F91" w:rsidRDefault="00434ACD" w:rsidP="00434ACD">
      <w:pPr>
        <w:pStyle w:val="af7"/>
        <w:numPr>
          <w:ilvl w:val="0"/>
          <w:numId w:val="30"/>
        </w:numPr>
        <w:spacing w:beforeLines="50" w:before="120" w:after="120"/>
        <w:ind w:firstLineChars="0"/>
        <w:rPr>
          <w:rFonts w:ascii="Times New Roman" w:hAnsi="Times New Roman"/>
          <w:b/>
          <w:i/>
          <w:sz w:val="20"/>
          <w:szCs w:val="20"/>
        </w:rPr>
      </w:pPr>
      <w:r w:rsidRPr="003D7F91">
        <w:rPr>
          <w:rFonts w:ascii="Times New Roman" w:hAnsi="Times New Roman"/>
          <w:b/>
          <w:i/>
          <w:sz w:val="20"/>
          <w:szCs w:val="20"/>
        </w:rPr>
        <w:t xml:space="preserve">Technique description: </w:t>
      </w:r>
      <w:proofErr w:type="spellStart"/>
      <w:r w:rsidRPr="003D7F91">
        <w:rPr>
          <w:rFonts w:ascii="Times New Roman" w:hAnsi="Times New Roman"/>
          <w:b/>
          <w:i/>
          <w:sz w:val="20"/>
          <w:szCs w:val="20"/>
        </w:rPr>
        <w:t>Scell</w:t>
      </w:r>
      <w:proofErr w:type="spellEnd"/>
      <w:r w:rsidRPr="003D7F91">
        <w:rPr>
          <w:rFonts w:ascii="Times New Roman" w:hAnsi="Times New Roman"/>
          <w:b/>
          <w:i/>
          <w:sz w:val="20"/>
          <w:szCs w:val="20"/>
        </w:rPr>
        <w:t xml:space="preserve"> is operating without or with reduced transmission of SSB, SIB1 and/or paging while RACH transmission opportunity can still remain available in the </w:t>
      </w:r>
      <w:proofErr w:type="spellStart"/>
      <w:r w:rsidRPr="003D7F91">
        <w:rPr>
          <w:rFonts w:ascii="Times New Roman" w:hAnsi="Times New Roman"/>
          <w:b/>
          <w:i/>
          <w:sz w:val="20"/>
          <w:szCs w:val="20"/>
        </w:rPr>
        <w:t>Scell</w:t>
      </w:r>
      <w:proofErr w:type="spellEnd"/>
      <w:r w:rsidRPr="003D7F91">
        <w:rPr>
          <w:rFonts w:ascii="Times New Roman" w:hAnsi="Times New Roman"/>
          <w:b/>
          <w:i/>
          <w:sz w:val="20"/>
          <w:szCs w:val="20"/>
        </w:rPr>
        <w:t>;</w:t>
      </w:r>
    </w:p>
    <w:p w14:paraId="2EA19F26" w14:textId="77777777" w:rsidR="00434ACD" w:rsidRPr="003D7F91" w:rsidRDefault="00434ACD" w:rsidP="00434ACD">
      <w:pPr>
        <w:pStyle w:val="af7"/>
        <w:numPr>
          <w:ilvl w:val="0"/>
          <w:numId w:val="30"/>
        </w:numPr>
        <w:spacing w:beforeLines="50" w:before="120" w:after="120"/>
        <w:ind w:firstLineChars="0"/>
        <w:rPr>
          <w:rFonts w:ascii="Times New Roman" w:hAnsi="Times New Roman"/>
          <w:b/>
          <w:i/>
          <w:sz w:val="20"/>
          <w:szCs w:val="20"/>
        </w:rPr>
      </w:pPr>
      <w:r w:rsidRPr="003D7F91">
        <w:rPr>
          <w:rFonts w:ascii="Times New Roman" w:hAnsi="Times New Roman" w:hint="eastAsia"/>
          <w:b/>
          <w:i/>
          <w:sz w:val="20"/>
          <w:szCs w:val="20"/>
        </w:rPr>
        <w:t>P</w:t>
      </w:r>
      <w:r w:rsidRPr="003D7F91">
        <w:rPr>
          <w:rFonts w:ascii="Times New Roman" w:hAnsi="Times New Roman"/>
          <w:b/>
          <w:i/>
          <w:sz w:val="20"/>
          <w:szCs w:val="20"/>
        </w:rPr>
        <w:t>erformance analysis: This technique is beneficial for network energy saving compared to legacy multi-carrier case 1 and RACH load distribution in multiple carriers compared to legacy multi-carrier case 2;</w:t>
      </w:r>
    </w:p>
    <w:p w14:paraId="08F17D0E" w14:textId="1A38FFC9" w:rsidR="00434ACD" w:rsidRPr="00447499" w:rsidRDefault="00434ACD" w:rsidP="00447499">
      <w:pPr>
        <w:pStyle w:val="af7"/>
        <w:numPr>
          <w:ilvl w:val="0"/>
          <w:numId w:val="30"/>
        </w:numPr>
        <w:spacing w:beforeLines="50" w:before="120" w:after="120"/>
        <w:ind w:firstLineChars="0"/>
        <w:rPr>
          <w:rFonts w:ascii="Times New Roman" w:hAnsi="Times New Roman"/>
          <w:b/>
          <w:i/>
          <w:sz w:val="20"/>
          <w:szCs w:val="20"/>
        </w:rPr>
      </w:pPr>
      <w:r w:rsidRPr="003D7F91">
        <w:rPr>
          <w:rFonts w:ascii="Times New Roman" w:hAnsi="Times New Roman" w:hint="eastAsia"/>
          <w:b/>
          <w:i/>
          <w:sz w:val="20"/>
          <w:szCs w:val="20"/>
        </w:rPr>
        <w:t>S</w:t>
      </w:r>
      <w:r w:rsidRPr="003D7F91">
        <w:rPr>
          <w:rFonts w:ascii="Times New Roman" w:hAnsi="Times New Roman"/>
          <w:b/>
          <w:i/>
          <w:sz w:val="20"/>
          <w:szCs w:val="20"/>
        </w:rPr>
        <w:t>pec impact: It is needed to specify SSB-less transmission in inter-band CA case including synchronization, measurement and related requirement, offloading system information from one carrier to another carrier, RACH procedure involving anchor carrier and/or non-anchor carriers.</w:t>
      </w:r>
    </w:p>
    <w:p w14:paraId="4DFDAF18" w14:textId="5522E15C"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_Ref115455290 \h </w:instrText>
      </w:r>
      <w:r>
        <w:rPr>
          <w:rFonts w:eastAsiaTheme="minorEastAsia"/>
          <w:b/>
          <w:bCs/>
          <w:i/>
          <w:iCs/>
          <w:u w:val="single"/>
          <w:lang w:val="en-GB"/>
        </w:rPr>
      </w:r>
      <w:r>
        <w:rPr>
          <w:rFonts w:eastAsiaTheme="minorEastAsia"/>
          <w:b/>
          <w:bCs/>
          <w:i/>
          <w:iCs/>
          <w:u w:val="single"/>
          <w:lang w:val="en-GB"/>
        </w:rPr>
        <w:fldChar w:fldCharType="separate"/>
      </w:r>
      <w:r w:rsidR="0058582B" w:rsidRPr="00D64FEA">
        <w:rPr>
          <w:b/>
          <w:i/>
        </w:rPr>
        <w:t xml:space="preserve">Proposal </w:t>
      </w:r>
      <w:proofErr w:type="gramStart"/>
      <w:r w:rsidR="0058582B">
        <w:rPr>
          <w:b/>
          <w:i/>
          <w:noProof/>
        </w:rPr>
        <w:t>7</w:t>
      </w:r>
      <w:r w:rsidR="0058582B" w:rsidRPr="00D64FEA">
        <w:rPr>
          <w:rFonts w:hint="eastAsia"/>
          <w:b/>
          <w:i/>
        </w:rPr>
        <w:t>:</w:t>
      </w:r>
      <w:r w:rsidR="0058582B">
        <w:rPr>
          <w:b/>
          <w:i/>
        </w:rPr>
        <w:t>The</w:t>
      </w:r>
      <w:proofErr w:type="gramEnd"/>
      <w:r w:rsidR="0058582B">
        <w:rPr>
          <w:b/>
          <w:i/>
        </w:rPr>
        <w:t xml:space="preserve"> benefit and motivation of group-common </w:t>
      </w:r>
      <w:proofErr w:type="spellStart"/>
      <w:r w:rsidR="0058582B">
        <w:rPr>
          <w:b/>
          <w:i/>
        </w:rPr>
        <w:t>Pcell</w:t>
      </w:r>
      <w:proofErr w:type="spellEnd"/>
      <w:r w:rsidR="0058582B">
        <w:rPr>
          <w:b/>
          <w:i/>
        </w:rPr>
        <w:t xml:space="preserve"> change need to be clarified.</w:t>
      </w:r>
      <w:r>
        <w:rPr>
          <w:rFonts w:eastAsiaTheme="minorEastAsia"/>
          <w:b/>
          <w:bCs/>
          <w:i/>
          <w:iCs/>
          <w:u w:val="single"/>
          <w:lang w:val="en-GB"/>
        </w:rPr>
        <w:fldChar w:fldCharType="end"/>
      </w:r>
    </w:p>
    <w:p w14:paraId="04681550" w14:textId="7C83E454"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_Ref115455298 \h </w:instrText>
      </w:r>
      <w:r>
        <w:rPr>
          <w:rFonts w:eastAsiaTheme="minorEastAsia"/>
          <w:b/>
          <w:bCs/>
          <w:i/>
          <w:iCs/>
          <w:u w:val="single"/>
          <w:lang w:val="en-GB"/>
        </w:rPr>
      </w:r>
      <w:r>
        <w:rPr>
          <w:rFonts w:eastAsiaTheme="minorEastAsia"/>
          <w:b/>
          <w:bCs/>
          <w:i/>
          <w:iCs/>
          <w:u w:val="single"/>
          <w:lang w:val="en-GB"/>
        </w:rPr>
        <w:fldChar w:fldCharType="separate"/>
      </w:r>
      <w:r w:rsidR="0058582B" w:rsidRPr="00D64FEA">
        <w:rPr>
          <w:b/>
          <w:i/>
        </w:rPr>
        <w:t xml:space="preserve">Proposal </w:t>
      </w:r>
      <w:r w:rsidR="0058582B">
        <w:rPr>
          <w:b/>
          <w:i/>
          <w:noProof/>
        </w:rPr>
        <w:t>8</w:t>
      </w:r>
      <w:r w:rsidR="0058582B" w:rsidRPr="00D64FEA">
        <w:rPr>
          <w:b/>
          <w:i/>
        </w:rPr>
        <w:t xml:space="preserve">: </w:t>
      </w:r>
      <w:r w:rsidR="0058582B">
        <w:rPr>
          <w:b/>
          <w:i/>
        </w:rPr>
        <w:t>The details and motivation of faster activation/deactivation of CC need to be clarified.</w:t>
      </w:r>
      <w:r>
        <w:rPr>
          <w:rFonts w:eastAsiaTheme="minorEastAsia"/>
          <w:b/>
          <w:bCs/>
          <w:i/>
          <w:iCs/>
          <w:u w:val="single"/>
          <w:lang w:val="en-GB"/>
        </w:rPr>
        <w:fldChar w:fldCharType="end"/>
      </w:r>
    </w:p>
    <w:p w14:paraId="7C35D585" w14:textId="264CD0C0"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_Ref115455306 \h </w:instrText>
      </w:r>
      <w:r>
        <w:rPr>
          <w:rFonts w:eastAsiaTheme="minorEastAsia"/>
          <w:b/>
          <w:bCs/>
          <w:i/>
          <w:iCs/>
          <w:u w:val="single"/>
          <w:lang w:val="en-GB"/>
        </w:rPr>
      </w:r>
      <w:r>
        <w:rPr>
          <w:rFonts w:eastAsiaTheme="minorEastAsia"/>
          <w:b/>
          <w:bCs/>
          <w:i/>
          <w:iCs/>
          <w:u w:val="single"/>
          <w:lang w:val="en-GB"/>
        </w:rPr>
        <w:fldChar w:fldCharType="separate"/>
      </w:r>
      <w:r w:rsidR="0058582B" w:rsidRPr="00D64FEA">
        <w:rPr>
          <w:b/>
          <w:i/>
        </w:rPr>
        <w:t xml:space="preserve">Proposal </w:t>
      </w:r>
      <w:r w:rsidR="0058582B">
        <w:rPr>
          <w:b/>
          <w:i/>
          <w:noProof/>
        </w:rPr>
        <w:t>9</w:t>
      </w:r>
      <w:r w:rsidR="0058582B" w:rsidRPr="00D64FEA">
        <w:rPr>
          <w:b/>
          <w:i/>
        </w:rPr>
        <w:t xml:space="preserve">: </w:t>
      </w:r>
      <w:r w:rsidR="0058582B">
        <w:rPr>
          <w:b/>
          <w:i/>
        </w:rPr>
        <w:t>The benefit of dynamic adaptation of UE operation bandwidth need to be clarified and evaluated.</w:t>
      </w:r>
      <w:r>
        <w:rPr>
          <w:rFonts w:eastAsiaTheme="minorEastAsia"/>
          <w:b/>
          <w:bCs/>
          <w:i/>
          <w:iCs/>
          <w:u w:val="single"/>
          <w:lang w:val="en-GB"/>
        </w:rPr>
        <w:fldChar w:fldCharType="end"/>
      </w:r>
    </w:p>
    <w:p w14:paraId="618E3AAA" w14:textId="7F231B8C" w:rsidR="00434ACD" w:rsidRDefault="00434ACD" w:rsidP="00434ACD">
      <w:pPr>
        <w:spacing w:afterLines="50" w:after="120"/>
        <w:rPr>
          <w:rFonts w:eastAsiaTheme="minorEastAsia"/>
          <w:b/>
          <w:bCs/>
          <w:i/>
          <w:iCs/>
          <w:u w:val="single"/>
          <w:lang w:val="en-GB"/>
        </w:rPr>
      </w:pPr>
    </w:p>
    <w:p w14:paraId="3358CD64" w14:textId="734DA441" w:rsidR="00434ACD" w:rsidRPr="00447499" w:rsidRDefault="00434ACD" w:rsidP="00447499">
      <w:pPr>
        <w:spacing w:afterLines="50" w:after="120"/>
        <w:rPr>
          <w:rFonts w:eastAsiaTheme="minorEastAsia"/>
          <w:b/>
          <w:bCs/>
          <w:i/>
          <w:iCs/>
          <w:u w:val="single"/>
          <w:lang w:val="en-GB" w:eastAsia="zh-CN"/>
        </w:rPr>
      </w:pPr>
      <w:r>
        <w:rPr>
          <w:rFonts w:eastAsiaTheme="minorEastAsia" w:hint="eastAsia"/>
          <w:b/>
          <w:bCs/>
          <w:i/>
          <w:iCs/>
          <w:u w:val="single"/>
          <w:lang w:val="en-GB" w:eastAsia="zh-CN"/>
        </w:rPr>
        <w:t>S</w:t>
      </w:r>
      <w:r>
        <w:rPr>
          <w:rFonts w:eastAsiaTheme="minorEastAsia"/>
          <w:b/>
          <w:bCs/>
          <w:i/>
          <w:iCs/>
          <w:u w:val="single"/>
          <w:lang w:val="en-GB" w:eastAsia="zh-CN"/>
        </w:rPr>
        <w:t>patial domain NES techniques:</w:t>
      </w:r>
    </w:p>
    <w:p w14:paraId="7B58C843" w14:textId="59241DE6" w:rsidR="0005085A" w:rsidRDefault="0005085A" w:rsidP="0012631B">
      <w:pPr>
        <w:pStyle w:val="a0"/>
        <w:spacing w:before="120" w:line="276" w:lineRule="auto"/>
        <w:jc w:val="left"/>
        <w:rPr>
          <w:b/>
          <w:i/>
        </w:rPr>
      </w:pPr>
      <w:r>
        <w:rPr>
          <w:b/>
          <w:i/>
        </w:rPr>
        <w:fldChar w:fldCharType="begin"/>
      </w:r>
      <w:r>
        <w:rPr>
          <w:b/>
          <w:i/>
        </w:rPr>
        <w:instrText xml:space="preserve"> REF _Ref115426643 \h </w:instrText>
      </w:r>
      <w:r>
        <w:rPr>
          <w:b/>
          <w:i/>
        </w:rPr>
      </w:r>
      <w:r>
        <w:rPr>
          <w:b/>
          <w:i/>
        </w:rPr>
        <w:fldChar w:fldCharType="separate"/>
      </w:r>
      <w:r w:rsidR="0058582B" w:rsidRPr="006704CC">
        <w:rPr>
          <w:b/>
          <w:i/>
        </w:rPr>
        <w:t xml:space="preserve">Observation </w:t>
      </w:r>
      <w:r w:rsidR="0058582B">
        <w:rPr>
          <w:b/>
          <w:i/>
          <w:noProof/>
        </w:rPr>
        <w:t>5</w:t>
      </w:r>
      <w:r w:rsidR="0058582B" w:rsidRPr="006704CC">
        <w:rPr>
          <w:b/>
          <w:i/>
        </w:rPr>
        <w:t xml:space="preserve">: </w:t>
      </w:r>
      <w:r w:rsidR="0058582B" w:rsidRPr="00B10FDE">
        <w:rPr>
          <w:rFonts w:eastAsia="宋体"/>
          <w:b/>
          <w:i/>
          <w:lang w:eastAsia="zh-CN"/>
        </w:rPr>
        <w:t>TRP adaption in Technique #C-2 can be deemed as a set of ports adaptation</w:t>
      </w:r>
      <w:r w:rsidR="0058582B" w:rsidRPr="006704CC">
        <w:rPr>
          <w:b/>
          <w:i/>
        </w:rPr>
        <w:t xml:space="preserve"> in </w:t>
      </w:r>
      <w:r w:rsidR="0058582B" w:rsidRPr="00B10FDE">
        <w:rPr>
          <w:rFonts w:eastAsia="宋体"/>
          <w:b/>
          <w:i/>
          <w:lang w:eastAsia="zh-CN"/>
        </w:rPr>
        <w:t>Technique #C-1, thus Technique #C-1 and #C-2 can be merged.</w:t>
      </w:r>
      <w:r>
        <w:rPr>
          <w:b/>
          <w:i/>
        </w:rPr>
        <w:fldChar w:fldCharType="end"/>
      </w:r>
    </w:p>
    <w:p w14:paraId="1F47CFA5" w14:textId="12EAACD1" w:rsidR="00434ACD" w:rsidRDefault="00434ACD" w:rsidP="0012631B">
      <w:pPr>
        <w:pStyle w:val="a0"/>
        <w:spacing w:before="120" w:line="276" w:lineRule="auto"/>
        <w:jc w:val="left"/>
        <w:rPr>
          <w:b/>
          <w:i/>
        </w:rPr>
      </w:pPr>
      <w:r>
        <w:rPr>
          <w:b/>
          <w:i/>
        </w:rPr>
        <w:fldChar w:fldCharType="begin"/>
      </w:r>
      <w:r>
        <w:rPr>
          <w:b/>
          <w:i/>
        </w:rPr>
        <w:instrText xml:space="preserve"> REF _Ref115454424 \h </w:instrText>
      </w:r>
      <w:r>
        <w:rPr>
          <w:b/>
          <w:i/>
        </w:rPr>
      </w:r>
      <w:r>
        <w:rPr>
          <w:b/>
          <w:i/>
        </w:rPr>
        <w:fldChar w:fldCharType="separate"/>
      </w:r>
      <w:r w:rsidR="0058582B" w:rsidRPr="006704CC">
        <w:rPr>
          <w:b/>
          <w:i/>
          <w:szCs w:val="20"/>
        </w:rPr>
        <w:t xml:space="preserve">Proposal </w:t>
      </w:r>
      <w:r w:rsidR="0058582B">
        <w:rPr>
          <w:b/>
          <w:i/>
          <w:noProof/>
          <w:szCs w:val="20"/>
        </w:rPr>
        <w:t>10</w:t>
      </w:r>
      <w:r w:rsidR="0058582B" w:rsidRPr="006704CC">
        <w:rPr>
          <w:rFonts w:eastAsiaTheme="minorEastAsia"/>
          <w:b/>
          <w:i/>
          <w:szCs w:val="20"/>
          <w:lang w:eastAsia="zh-CN"/>
        </w:rPr>
        <w:t>: Study dynamic adaptation of following types of spatial elements for network energy saving.</w:t>
      </w:r>
      <w:r>
        <w:rPr>
          <w:b/>
          <w:i/>
        </w:rPr>
        <w:fldChar w:fldCharType="end"/>
      </w:r>
    </w:p>
    <w:p w14:paraId="47C3D420" w14:textId="2D4102C0" w:rsidR="0005085A" w:rsidRDefault="0005085A" w:rsidP="0012631B">
      <w:pPr>
        <w:pStyle w:val="a0"/>
        <w:spacing w:before="120" w:line="276" w:lineRule="auto"/>
        <w:jc w:val="left"/>
        <w:rPr>
          <w:b/>
          <w:i/>
        </w:rPr>
      </w:pPr>
      <w:r>
        <w:rPr>
          <w:b/>
          <w:i/>
        </w:rPr>
        <w:fldChar w:fldCharType="begin"/>
      </w:r>
      <w:r>
        <w:rPr>
          <w:b/>
          <w:i/>
        </w:rPr>
        <w:instrText xml:space="preserve"> REF _Ref115454363 \h </w:instrText>
      </w:r>
      <w:r>
        <w:rPr>
          <w:b/>
          <w:i/>
        </w:rPr>
      </w:r>
      <w:r>
        <w:rPr>
          <w:b/>
          <w:i/>
        </w:rPr>
        <w:fldChar w:fldCharType="separate"/>
      </w:r>
      <w:r w:rsidR="0058582B" w:rsidRPr="00EE5867">
        <w:rPr>
          <w:b/>
          <w:i/>
        </w:rPr>
        <w:t xml:space="preserve">Observation </w:t>
      </w:r>
      <w:r w:rsidR="0058582B">
        <w:rPr>
          <w:b/>
          <w:i/>
          <w:noProof/>
        </w:rPr>
        <w:t>6</w:t>
      </w:r>
      <w:r w:rsidR="0058582B" w:rsidRPr="00901682">
        <w:rPr>
          <w:b/>
          <w:i/>
        </w:rPr>
        <w:t>: Dynamic port adaptation</w:t>
      </w:r>
      <w:r w:rsidR="0058582B">
        <w:rPr>
          <w:b/>
          <w:i/>
        </w:rPr>
        <w:t xml:space="preserve"> (switching between 64 ports and 8 ports)</w:t>
      </w:r>
      <w:r w:rsidR="0058582B" w:rsidRPr="00901682">
        <w:rPr>
          <w:b/>
          <w:i/>
        </w:rPr>
        <w:t xml:space="preserve"> can</w:t>
      </w:r>
      <w:r w:rsidR="0058582B">
        <w:rPr>
          <w:b/>
          <w:i/>
        </w:rPr>
        <w:t xml:space="preserve"> achieve more power saving gain than semi-static way.</w:t>
      </w:r>
      <w:r>
        <w:rPr>
          <w:b/>
          <w:i/>
        </w:rPr>
        <w:fldChar w:fldCharType="end"/>
      </w:r>
    </w:p>
    <w:p w14:paraId="4DBC6633" w14:textId="4977AF77" w:rsidR="00434ACD" w:rsidRDefault="00434ACD" w:rsidP="0012631B">
      <w:pPr>
        <w:pStyle w:val="a0"/>
        <w:spacing w:before="120" w:line="276" w:lineRule="auto"/>
        <w:jc w:val="left"/>
        <w:rPr>
          <w:b/>
          <w:i/>
        </w:rPr>
      </w:pPr>
      <w:r>
        <w:rPr>
          <w:b/>
          <w:i/>
        </w:rPr>
        <w:fldChar w:fldCharType="begin"/>
      </w:r>
      <w:r>
        <w:rPr>
          <w:b/>
          <w:i/>
        </w:rPr>
        <w:instrText xml:space="preserve"> REF _Ref115454430 \h </w:instrText>
      </w:r>
      <w:r>
        <w:rPr>
          <w:b/>
          <w:i/>
        </w:rPr>
      </w:r>
      <w:r>
        <w:rPr>
          <w:b/>
          <w:i/>
        </w:rPr>
        <w:fldChar w:fldCharType="separate"/>
      </w:r>
      <w:r w:rsidR="0058582B" w:rsidRPr="008031F0">
        <w:rPr>
          <w:b/>
          <w:i/>
        </w:rPr>
        <w:t xml:space="preserve">Proposal </w:t>
      </w:r>
      <w:proofErr w:type="gramStart"/>
      <w:r w:rsidR="0058582B">
        <w:rPr>
          <w:b/>
          <w:i/>
          <w:noProof/>
        </w:rPr>
        <w:t>11</w:t>
      </w:r>
      <w:r w:rsidR="0058582B">
        <w:t xml:space="preserve"> </w:t>
      </w:r>
      <w:r w:rsidR="0058582B" w:rsidRPr="00317A7A">
        <w:rPr>
          <w:rFonts w:eastAsiaTheme="minorEastAsia"/>
          <w:b/>
          <w:i/>
          <w:lang w:eastAsia="zh-CN"/>
        </w:rPr>
        <w:t>:</w:t>
      </w:r>
      <w:proofErr w:type="gramEnd"/>
      <w:r w:rsidR="0058582B" w:rsidRPr="00317A7A">
        <w:rPr>
          <w:rFonts w:eastAsiaTheme="minorEastAsia"/>
          <w:b/>
          <w:i/>
          <w:lang w:eastAsia="zh-CN"/>
        </w:rPr>
        <w:t xml:space="preserve"> </w:t>
      </w:r>
      <w:r w:rsidR="0058582B">
        <w:rPr>
          <w:rFonts w:eastAsiaTheme="minorEastAsia"/>
          <w:b/>
          <w:i/>
          <w:lang w:eastAsia="zh-CN"/>
        </w:rPr>
        <w:t>S</w:t>
      </w:r>
      <w:r w:rsidR="0058582B" w:rsidRPr="00317A7A">
        <w:rPr>
          <w:rFonts w:eastAsiaTheme="minorEastAsia"/>
          <w:b/>
          <w:i/>
          <w:lang w:eastAsia="zh-CN"/>
        </w:rPr>
        <w:t>tud</w:t>
      </w:r>
      <w:r w:rsidR="0058582B" w:rsidRPr="00B423AC">
        <w:rPr>
          <w:rFonts w:eastAsiaTheme="minorEastAsia"/>
          <w:b/>
          <w:i/>
          <w:lang w:eastAsia="zh-CN"/>
        </w:rPr>
        <w:t>y group common signaling to</w:t>
      </w:r>
      <w:r w:rsidR="0058582B">
        <w:rPr>
          <w:rFonts w:eastAsiaTheme="minorEastAsia"/>
          <w:b/>
          <w:i/>
          <w:lang w:eastAsia="zh-CN"/>
        </w:rPr>
        <w:t xml:space="preserve"> </w:t>
      </w:r>
      <w:r w:rsidR="0058582B">
        <w:rPr>
          <w:rFonts w:eastAsiaTheme="minorEastAsia" w:hint="eastAsia"/>
          <w:b/>
          <w:i/>
          <w:lang w:eastAsia="zh-CN"/>
        </w:rPr>
        <w:t>indicate</w:t>
      </w:r>
      <w:r w:rsidR="0058582B">
        <w:rPr>
          <w:rFonts w:eastAsiaTheme="minorEastAsia"/>
          <w:b/>
          <w:i/>
          <w:lang w:eastAsia="zh-CN"/>
        </w:rPr>
        <w:t xml:space="preserve"> </w:t>
      </w:r>
      <w:r w:rsidR="0058582B">
        <w:rPr>
          <w:rFonts w:eastAsiaTheme="minorEastAsia" w:hint="eastAsia"/>
          <w:b/>
          <w:i/>
          <w:lang w:eastAsia="zh-CN"/>
        </w:rPr>
        <w:t>spatial</w:t>
      </w:r>
      <w:r w:rsidR="0058582B">
        <w:rPr>
          <w:rFonts w:eastAsiaTheme="minorEastAsia"/>
          <w:b/>
          <w:i/>
          <w:lang w:eastAsia="zh-CN"/>
        </w:rPr>
        <w:t xml:space="preserve"> R</w:t>
      </w:r>
      <w:r w:rsidR="0058582B">
        <w:rPr>
          <w:rFonts w:eastAsiaTheme="minorEastAsia" w:hint="eastAsia"/>
          <w:b/>
          <w:i/>
          <w:lang w:eastAsia="zh-CN"/>
        </w:rPr>
        <w:t>elated</w:t>
      </w:r>
      <w:r w:rsidR="0058582B">
        <w:rPr>
          <w:rFonts w:eastAsiaTheme="minorEastAsia"/>
          <w:b/>
          <w:i/>
          <w:lang w:eastAsia="zh-CN"/>
        </w:rPr>
        <w:t xml:space="preserve"> </w:t>
      </w:r>
      <w:r w:rsidR="0058582B">
        <w:rPr>
          <w:rFonts w:eastAsiaTheme="minorEastAsia" w:hint="eastAsia"/>
          <w:b/>
          <w:i/>
          <w:lang w:eastAsia="zh-CN"/>
        </w:rPr>
        <w:t>information</w:t>
      </w:r>
      <w:r w:rsidR="0058582B">
        <w:rPr>
          <w:rFonts w:eastAsiaTheme="minorEastAsia"/>
          <w:b/>
          <w:i/>
          <w:lang w:eastAsia="zh-CN"/>
        </w:rPr>
        <w:t xml:space="preserve"> </w:t>
      </w:r>
      <w:r w:rsidR="0058582B">
        <w:rPr>
          <w:rFonts w:eastAsiaTheme="minorEastAsia" w:hint="eastAsia"/>
          <w:b/>
          <w:i/>
          <w:lang w:eastAsia="zh-CN"/>
        </w:rPr>
        <w:t>such</w:t>
      </w:r>
      <w:r w:rsidR="0058582B">
        <w:rPr>
          <w:rFonts w:eastAsiaTheme="minorEastAsia"/>
          <w:b/>
          <w:i/>
          <w:lang w:eastAsia="zh-CN"/>
        </w:rPr>
        <w:t xml:space="preserve"> </w:t>
      </w:r>
      <w:r w:rsidR="0058582B">
        <w:rPr>
          <w:rFonts w:eastAsiaTheme="minorEastAsia" w:hint="eastAsia"/>
          <w:b/>
          <w:i/>
          <w:lang w:eastAsia="zh-CN"/>
        </w:rPr>
        <w:t>as</w:t>
      </w:r>
      <w:r w:rsidR="0058582B">
        <w:rPr>
          <w:rFonts w:eastAsiaTheme="minorEastAsia"/>
          <w:b/>
          <w:i/>
          <w:lang w:eastAsia="zh-CN"/>
        </w:rPr>
        <w:t xml:space="preserve"> </w:t>
      </w:r>
      <w:r w:rsidR="0058582B">
        <w:rPr>
          <w:rFonts w:eastAsiaTheme="minorEastAsia" w:hint="eastAsia"/>
          <w:b/>
          <w:i/>
          <w:lang w:eastAsia="zh-CN"/>
        </w:rPr>
        <w:t>the</w:t>
      </w:r>
      <w:r w:rsidR="0058582B" w:rsidRPr="00B423AC">
        <w:rPr>
          <w:rFonts w:eastAsiaTheme="minorEastAsia"/>
          <w:b/>
          <w:i/>
          <w:lang w:eastAsia="zh-CN"/>
        </w:rPr>
        <w:t xml:space="preserve"> </w:t>
      </w:r>
      <w:r w:rsidR="0058582B">
        <w:rPr>
          <w:rFonts w:eastAsiaTheme="minorEastAsia"/>
          <w:b/>
          <w:i/>
          <w:lang w:eastAsia="zh-CN"/>
        </w:rPr>
        <w:t xml:space="preserve">number of ports, the </w:t>
      </w:r>
      <w:r w:rsidR="0058582B" w:rsidRPr="00B423AC">
        <w:rPr>
          <w:rFonts w:eastAsiaTheme="minorEastAsia"/>
          <w:b/>
          <w:i/>
          <w:lang w:eastAsia="zh-CN"/>
        </w:rPr>
        <w:t>adaptation of CSI-RS configuration, CSI report configuration, TRP</w:t>
      </w:r>
      <w:r w:rsidR="0058582B">
        <w:rPr>
          <w:rFonts w:eastAsiaTheme="minorEastAsia"/>
          <w:b/>
          <w:i/>
          <w:lang w:eastAsia="zh-CN"/>
        </w:rPr>
        <w:t xml:space="preserve"> adaptation</w:t>
      </w:r>
      <w:r w:rsidR="0058582B" w:rsidRPr="00B423AC">
        <w:rPr>
          <w:rFonts w:eastAsiaTheme="minorEastAsia"/>
          <w:b/>
          <w:i/>
          <w:lang w:eastAsia="zh-CN"/>
        </w:rPr>
        <w:t>, TCI</w:t>
      </w:r>
      <w:r w:rsidR="0058582B">
        <w:rPr>
          <w:rFonts w:eastAsiaTheme="minorEastAsia"/>
          <w:b/>
          <w:i/>
          <w:lang w:eastAsia="zh-CN"/>
        </w:rPr>
        <w:t xml:space="preserve"> state updating, etc.</w:t>
      </w:r>
      <w:r>
        <w:rPr>
          <w:b/>
          <w:i/>
        </w:rPr>
        <w:fldChar w:fldCharType="end"/>
      </w:r>
    </w:p>
    <w:p w14:paraId="18D8F683" w14:textId="610D292A" w:rsidR="0005085A" w:rsidRDefault="0005085A" w:rsidP="0012631B">
      <w:pPr>
        <w:pStyle w:val="a0"/>
        <w:spacing w:before="120" w:line="276" w:lineRule="auto"/>
        <w:jc w:val="left"/>
        <w:rPr>
          <w:b/>
          <w:i/>
        </w:rPr>
      </w:pPr>
      <w:r>
        <w:rPr>
          <w:b/>
          <w:i/>
        </w:rPr>
        <w:fldChar w:fldCharType="begin"/>
      </w:r>
      <w:r>
        <w:rPr>
          <w:b/>
          <w:i/>
        </w:rPr>
        <w:instrText xml:space="preserve"> REF _Ref115454369 \h </w:instrText>
      </w:r>
      <w:r>
        <w:rPr>
          <w:b/>
          <w:i/>
        </w:rPr>
      </w:r>
      <w:r>
        <w:rPr>
          <w:b/>
          <w:i/>
        </w:rPr>
        <w:fldChar w:fldCharType="separate"/>
      </w:r>
      <w:r w:rsidR="0058582B" w:rsidRPr="00906F57">
        <w:rPr>
          <w:b/>
          <w:i/>
        </w:rPr>
        <w:t xml:space="preserve">Observation </w:t>
      </w:r>
      <w:r w:rsidR="0058582B">
        <w:rPr>
          <w:b/>
          <w:i/>
          <w:noProof/>
        </w:rPr>
        <w:t>7</w:t>
      </w:r>
      <w:r w:rsidR="0058582B" w:rsidRPr="00906F57">
        <w:rPr>
          <w:rFonts w:eastAsia="宋体"/>
          <w:b/>
          <w:i/>
          <w:lang w:val="en-GB"/>
        </w:rPr>
        <w:t xml:space="preserve">: Multi-CSI reporting can alleviate the </w:t>
      </w:r>
      <w:r w:rsidR="0058582B" w:rsidRPr="00906F57">
        <w:rPr>
          <w:rFonts w:eastAsia="宋体" w:hint="eastAsia"/>
          <w:b/>
          <w:i/>
          <w:lang w:val="en-GB"/>
        </w:rPr>
        <w:t>negative</w:t>
      </w:r>
      <w:r w:rsidR="0058582B" w:rsidRPr="00906F57">
        <w:rPr>
          <w:rFonts w:eastAsia="宋体"/>
          <w:b/>
          <w:i/>
          <w:lang w:val="en-GB"/>
        </w:rPr>
        <w:t xml:space="preserve"> impact</w:t>
      </w:r>
      <w:r w:rsidR="0058582B" w:rsidRPr="00906F57">
        <w:rPr>
          <w:rFonts w:eastAsia="宋体" w:hint="eastAsia"/>
          <w:b/>
          <w:i/>
          <w:lang w:val="en-GB"/>
        </w:rPr>
        <w:t>s</w:t>
      </w:r>
      <w:r w:rsidR="0058582B" w:rsidRPr="00906F57">
        <w:rPr>
          <w:rFonts w:eastAsia="宋体"/>
          <w:b/>
          <w:i/>
          <w:lang w:val="en-GB"/>
        </w:rPr>
        <w:t xml:space="preserve"> of inaccurate CSI tracking.</w:t>
      </w:r>
      <w:r>
        <w:rPr>
          <w:b/>
          <w:i/>
        </w:rPr>
        <w:fldChar w:fldCharType="end"/>
      </w:r>
    </w:p>
    <w:p w14:paraId="28D9F6B8" w14:textId="483480E0" w:rsidR="00434ACD" w:rsidRDefault="00434ACD" w:rsidP="0012631B">
      <w:pPr>
        <w:pStyle w:val="a0"/>
        <w:spacing w:before="120" w:line="276" w:lineRule="auto"/>
        <w:jc w:val="left"/>
        <w:rPr>
          <w:b/>
          <w:i/>
        </w:rPr>
      </w:pPr>
      <w:r>
        <w:rPr>
          <w:b/>
          <w:i/>
        </w:rPr>
        <w:fldChar w:fldCharType="begin"/>
      </w:r>
      <w:r>
        <w:rPr>
          <w:b/>
          <w:i/>
        </w:rPr>
        <w:instrText xml:space="preserve"> REF _Ref115454437 \h </w:instrText>
      </w:r>
      <w:r>
        <w:rPr>
          <w:b/>
          <w:i/>
        </w:rPr>
      </w:r>
      <w:r>
        <w:rPr>
          <w:b/>
          <w:i/>
        </w:rPr>
        <w:fldChar w:fldCharType="separate"/>
      </w:r>
      <w:r w:rsidR="0058582B" w:rsidRPr="00906F57">
        <w:rPr>
          <w:b/>
          <w:i/>
        </w:rPr>
        <w:t xml:space="preserve">Proposal </w:t>
      </w:r>
      <w:r w:rsidR="0058582B">
        <w:rPr>
          <w:b/>
          <w:i/>
          <w:noProof/>
        </w:rPr>
        <w:t>12</w:t>
      </w:r>
      <w:r w:rsidR="0058582B" w:rsidRPr="00906F57">
        <w:rPr>
          <w:b/>
          <w:i/>
        </w:rPr>
        <w:t xml:space="preserve">: </w:t>
      </w:r>
      <w:r w:rsidR="0058582B" w:rsidRPr="00906F57">
        <w:rPr>
          <w:rFonts w:eastAsia="宋体"/>
          <w:b/>
          <w:i/>
          <w:lang w:eastAsia="zh-CN"/>
        </w:rPr>
        <w:t xml:space="preserve"> Study </w:t>
      </w:r>
      <w:r w:rsidR="0058582B">
        <w:rPr>
          <w:b/>
          <w:i/>
        </w:rPr>
        <w:t xml:space="preserve">Multi-CSI </w:t>
      </w:r>
      <w:r w:rsidR="0058582B" w:rsidRPr="00B10FDE">
        <w:rPr>
          <w:b/>
          <w:i/>
        </w:rPr>
        <w:t>for network energy saving</w:t>
      </w:r>
      <w:r w:rsidR="0058582B" w:rsidRPr="00A768B2">
        <w:rPr>
          <w:b/>
          <w:i/>
        </w:rPr>
        <w:t xml:space="preserve"> to facilitate fast port adaptation with good performance</w:t>
      </w:r>
      <w:r w:rsidR="0058582B">
        <w:rPr>
          <w:b/>
          <w:i/>
        </w:rPr>
        <w:t>.</w:t>
      </w:r>
      <w:r>
        <w:rPr>
          <w:b/>
          <w:i/>
        </w:rPr>
        <w:fldChar w:fldCharType="end"/>
      </w:r>
    </w:p>
    <w:p w14:paraId="46EDB998" w14:textId="3B1C8352" w:rsidR="00434ACD" w:rsidRDefault="00434ACD" w:rsidP="0012631B">
      <w:pPr>
        <w:pStyle w:val="a0"/>
        <w:spacing w:before="120" w:line="276" w:lineRule="auto"/>
        <w:jc w:val="left"/>
        <w:rPr>
          <w:b/>
          <w:i/>
        </w:rPr>
      </w:pPr>
      <w:r>
        <w:rPr>
          <w:b/>
          <w:i/>
        </w:rPr>
        <w:fldChar w:fldCharType="begin"/>
      </w:r>
      <w:r>
        <w:rPr>
          <w:b/>
          <w:i/>
        </w:rPr>
        <w:instrText xml:space="preserve"> REF _Ref115454442 \h </w:instrText>
      </w:r>
      <w:r>
        <w:rPr>
          <w:b/>
          <w:i/>
        </w:rPr>
      </w:r>
      <w:r>
        <w:rPr>
          <w:b/>
          <w:i/>
        </w:rPr>
        <w:fldChar w:fldCharType="separate"/>
      </w:r>
      <w:r w:rsidR="0058582B" w:rsidRPr="00906F57">
        <w:rPr>
          <w:b/>
          <w:i/>
        </w:rPr>
        <w:t xml:space="preserve">Proposal </w:t>
      </w:r>
      <w:r w:rsidR="0058582B">
        <w:rPr>
          <w:b/>
          <w:i/>
          <w:noProof/>
        </w:rPr>
        <w:t>13</w:t>
      </w:r>
      <w:r w:rsidR="0058582B" w:rsidRPr="00157055">
        <w:rPr>
          <w:b/>
          <w:i/>
        </w:rPr>
        <w:t>:</w:t>
      </w:r>
      <w:r w:rsidR="0058582B" w:rsidRPr="008B073F">
        <w:rPr>
          <w:i/>
          <w:iCs/>
        </w:rPr>
        <w:t xml:space="preserve"> </w:t>
      </w:r>
      <w:r w:rsidR="0058582B">
        <w:rPr>
          <w:b/>
          <w:bCs/>
          <w:i/>
          <w:iCs/>
        </w:rPr>
        <w:t>Support d</w:t>
      </w:r>
      <w:r w:rsidR="0058582B" w:rsidRPr="00403203">
        <w:rPr>
          <w:b/>
          <w:bCs/>
          <w:i/>
          <w:iCs/>
        </w:rPr>
        <w:t>ynamic adaptation of spatial element</w:t>
      </w:r>
      <w:r w:rsidR="0058582B">
        <w:rPr>
          <w:b/>
          <w:bCs/>
          <w:i/>
          <w:iCs/>
        </w:rPr>
        <w:t xml:space="preserve"> technique and capture the following in TR:</w:t>
      </w:r>
      <w:r>
        <w:rPr>
          <w:b/>
          <w:i/>
        </w:rPr>
        <w:fldChar w:fldCharType="end"/>
      </w:r>
    </w:p>
    <w:p w14:paraId="160DD14A" w14:textId="77777777" w:rsidR="00434ACD" w:rsidRPr="003D7F91"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b/>
          <w:i/>
          <w:sz w:val="20"/>
          <w:szCs w:val="20"/>
        </w:rPr>
        <w:t>Technique description: Network dynamically adaptat spatial elements for network energy saving</w:t>
      </w:r>
      <w:r w:rsidRPr="003D7F91" w:rsidDel="00403203">
        <w:rPr>
          <w:rFonts w:ascii="Times New Roman" w:hAnsi="Times New Roman"/>
          <w:b/>
          <w:i/>
          <w:sz w:val="20"/>
          <w:szCs w:val="20"/>
        </w:rPr>
        <w:t xml:space="preserve"> </w:t>
      </w:r>
      <w:r w:rsidRPr="003D7F91">
        <w:rPr>
          <w:rFonts w:ascii="Times New Roman" w:hAnsi="Times New Roman"/>
          <w:b/>
          <w:i/>
          <w:sz w:val="20"/>
          <w:szCs w:val="20"/>
        </w:rPr>
        <w:t>and the related changes need to be notified to UEs. The spatial elements can be adapted in the following ways:</w:t>
      </w:r>
    </w:p>
    <w:p w14:paraId="2B22CD3D" w14:textId="77777777" w:rsidR="00434ACD" w:rsidRPr="00934E01" w:rsidRDefault="00434ACD" w:rsidP="00434ACD">
      <w:pPr>
        <w:pStyle w:val="af7"/>
        <w:numPr>
          <w:ilvl w:val="1"/>
          <w:numId w:val="30"/>
        </w:numPr>
        <w:spacing w:after="120"/>
        <w:ind w:firstLineChars="0"/>
        <w:rPr>
          <w:rFonts w:ascii="Times New Roman" w:hAnsi="Times New Roman"/>
          <w:b/>
          <w:i/>
          <w:sz w:val="20"/>
          <w:szCs w:val="20"/>
        </w:rPr>
      </w:pPr>
      <w:r w:rsidRPr="002F031A">
        <w:rPr>
          <w:rFonts w:ascii="Times New Roman" w:hAnsi="Times New Roman"/>
          <w:b/>
          <w:i/>
          <w:sz w:val="20"/>
          <w:szCs w:val="20"/>
        </w:rPr>
        <w:t xml:space="preserve">Type 1: enable/disable all spatial elements associated </w:t>
      </w:r>
      <w:r>
        <w:rPr>
          <w:rFonts w:ascii="Times New Roman" w:hAnsi="Times New Roman"/>
          <w:b/>
          <w:i/>
          <w:sz w:val="20"/>
          <w:szCs w:val="20"/>
        </w:rPr>
        <w:t>with</w:t>
      </w:r>
      <w:r w:rsidRPr="002F031A">
        <w:rPr>
          <w:rFonts w:ascii="Times New Roman" w:hAnsi="Times New Roman"/>
          <w:b/>
          <w:i/>
          <w:sz w:val="20"/>
          <w:szCs w:val="20"/>
        </w:rPr>
        <w:t xml:space="preserve"> a logical antenna port, </w:t>
      </w:r>
      <w:proofErr w:type="gramStart"/>
      <w:r w:rsidRPr="002F031A">
        <w:rPr>
          <w:rFonts w:ascii="Times New Roman" w:hAnsi="Times New Roman"/>
          <w:b/>
          <w:i/>
          <w:sz w:val="20"/>
          <w:szCs w:val="20"/>
        </w:rPr>
        <w:t>e.g.</w:t>
      </w:r>
      <w:proofErr w:type="gramEnd"/>
      <w:r w:rsidRPr="002F031A">
        <w:rPr>
          <w:rFonts w:ascii="Times New Roman" w:hAnsi="Times New Roman"/>
          <w:b/>
          <w:i/>
          <w:sz w:val="20"/>
          <w:szCs w:val="20"/>
        </w:rPr>
        <w:t xml:space="preserve"> a subset of ports of a CSI-RS resource.</w:t>
      </w:r>
    </w:p>
    <w:p w14:paraId="71287054" w14:textId="77777777" w:rsidR="00434ACD" w:rsidRPr="00466CEB" w:rsidRDefault="00434ACD" w:rsidP="00434ACD">
      <w:pPr>
        <w:pStyle w:val="af7"/>
        <w:numPr>
          <w:ilvl w:val="1"/>
          <w:numId w:val="30"/>
        </w:numPr>
        <w:spacing w:after="120"/>
        <w:ind w:firstLineChars="0"/>
        <w:rPr>
          <w:rFonts w:ascii="Times New Roman" w:hAnsi="Times New Roman"/>
          <w:b/>
          <w:i/>
          <w:sz w:val="20"/>
          <w:szCs w:val="20"/>
        </w:rPr>
      </w:pPr>
      <w:r w:rsidRPr="002F031A">
        <w:rPr>
          <w:rFonts w:ascii="Times New Roman" w:hAnsi="Times New Roman"/>
          <w:b/>
          <w:i/>
          <w:sz w:val="20"/>
          <w:szCs w:val="20"/>
        </w:rPr>
        <w:t xml:space="preserve">Type 2: enable/disable part of spatial elements associated </w:t>
      </w:r>
      <w:r>
        <w:rPr>
          <w:rFonts w:ascii="Times New Roman" w:hAnsi="Times New Roman"/>
          <w:b/>
          <w:i/>
          <w:sz w:val="20"/>
          <w:szCs w:val="20"/>
        </w:rPr>
        <w:t>with</w:t>
      </w:r>
      <w:r w:rsidRPr="002F031A">
        <w:rPr>
          <w:rFonts w:ascii="Times New Roman" w:hAnsi="Times New Roman"/>
          <w:b/>
          <w:i/>
          <w:sz w:val="20"/>
          <w:szCs w:val="20"/>
        </w:rPr>
        <w:t xml:space="preserve"> a logical antenna port(s). </w:t>
      </w:r>
    </w:p>
    <w:p w14:paraId="376A382F" w14:textId="77777777" w:rsidR="00434ACD" w:rsidRPr="003D7F91" w:rsidRDefault="00434ACD" w:rsidP="00434ACD">
      <w:pPr>
        <w:pStyle w:val="af7"/>
        <w:numPr>
          <w:ilvl w:val="1"/>
          <w:numId w:val="30"/>
        </w:numPr>
        <w:spacing w:after="120"/>
        <w:ind w:firstLineChars="0"/>
        <w:rPr>
          <w:rFonts w:ascii="Times New Roman" w:hAnsi="Times New Roman"/>
          <w:b/>
          <w:i/>
          <w:sz w:val="20"/>
          <w:szCs w:val="20"/>
        </w:rPr>
      </w:pPr>
      <w:r w:rsidRPr="00934E01">
        <w:rPr>
          <w:rFonts w:ascii="Times New Roman" w:hAnsi="Times New Roman"/>
          <w:b/>
          <w:i/>
          <w:sz w:val="20"/>
          <w:szCs w:val="20"/>
        </w:rPr>
        <w:t xml:space="preserve">Type 3: enable/disable all spatial elements associated </w:t>
      </w:r>
      <w:r>
        <w:rPr>
          <w:rFonts w:ascii="Times New Roman" w:hAnsi="Times New Roman"/>
          <w:b/>
          <w:i/>
          <w:sz w:val="20"/>
          <w:szCs w:val="20"/>
        </w:rPr>
        <w:t>with</w:t>
      </w:r>
      <w:r w:rsidRPr="00934E01">
        <w:rPr>
          <w:rFonts w:ascii="Times New Roman" w:hAnsi="Times New Roman"/>
          <w:b/>
          <w:i/>
          <w:sz w:val="20"/>
          <w:szCs w:val="20"/>
        </w:rPr>
        <w:t xml:space="preserve"> a TRP.</w:t>
      </w:r>
    </w:p>
    <w:p w14:paraId="00FA2BAF" w14:textId="77777777" w:rsidR="00434ACD" w:rsidRDefault="00434ACD" w:rsidP="00434ACD">
      <w:pPr>
        <w:pStyle w:val="af7"/>
        <w:numPr>
          <w:ilvl w:val="0"/>
          <w:numId w:val="30"/>
        </w:numPr>
        <w:spacing w:after="120"/>
        <w:ind w:firstLineChars="0"/>
        <w:rPr>
          <w:rFonts w:ascii="Times New Roman" w:hAnsi="Times New Roman"/>
          <w:b/>
          <w:i/>
          <w:sz w:val="20"/>
          <w:szCs w:val="20"/>
        </w:rPr>
      </w:pPr>
      <w:r w:rsidRPr="003D7F91">
        <w:rPr>
          <w:rFonts w:ascii="Times New Roman" w:hAnsi="Times New Roman" w:hint="eastAsia"/>
          <w:b/>
          <w:i/>
          <w:sz w:val="20"/>
          <w:szCs w:val="20"/>
        </w:rPr>
        <w:t>P</w:t>
      </w:r>
      <w:r w:rsidRPr="003D7F91">
        <w:rPr>
          <w:rFonts w:ascii="Times New Roman" w:hAnsi="Times New Roman"/>
          <w:b/>
          <w:i/>
          <w:sz w:val="20"/>
          <w:szCs w:val="20"/>
        </w:rPr>
        <w:t>erformance analysis: This technique can obtain network energy saving gain compared with the baseline which doesn’t have dynamic spatial element adaptation with acceptable UPT loss;</w:t>
      </w:r>
    </w:p>
    <w:p w14:paraId="186A8C6D" w14:textId="77777777" w:rsidR="00434ACD" w:rsidRPr="003D7F91" w:rsidRDefault="00434ACD" w:rsidP="00434ACD">
      <w:pPr>
        <w:pStyle w:val="af7"/>
        <w:numPr>
          <w:ilvl w:val="0"/>
          <w:numId w:val="30"/>
        </w:numPr>
        <w:spacing w:after="120"/>
        <w:ind w:firstLineChars="0"/>
        <w:rPr>
          <w:rFonts w:ascii="Times New Roman" w:hAnsi="Times New Roman"/>
          <w:b/>
          <w:i/>
          <w:sz w:val="20"/>
          <w:szCs w:val="20"/>
        </w:rPr>
      </w:pPr>
      <w:r>
        <w:rPr>
          <w:rFonts w:ascii="Times New Roman" w:hAnsi="Times New Roman" w:hint="eastAsia"/>
          <w:b/>
          <w:i/>
          <w:sz w:val="20"/>
          <w:szCs w:val="20"/>
        </w:rPr>
        <w:t>S</w:t>
      </w:r>
      <w:r w:rsidRPr="003D7F91">
        <w:rPr>
          <w:rFonts w:ascii="Times New Roman" w:hAnsi="Times New Roman"/>
          <w:b/>
          <w:i/>
          <w:sz w:val="20"/>
          <w:szCs w:val="20"/>
        </w:rPr>
        <w:t xml:space="preserve">pec impact: The impacts of dynamic adaption in spatial domain include group common signaling to indicate the information about spatial elements adaptation, CSI measurement enhancement and </w:t>
      </w:r>
      <w:proofErr w:type="gramStart"/>
      <w:r w:rsidRPr="003D7F91">
        <w:rPr>
          <w:rFonts w:ascii="Times New Roman" w:hAnsi="Times New Roman"/>
          <w:b/>
          <w:i/>
          <w:sz w:val="20"/>
          <w:szCs w:val="20"/>
        </w:rPr>
        <w:t>Multi-CSI</w:t>
      </w:r>
      <w:proofErr w:type="gramEnd"/>
      <w:r w:rsidRPr="003D7F91">
        <w:rPr>
          <w:rFonts w:ascii="Times New Roman" w:hAnsi="Times New Roman"/>
          <w:b/>
          <w:i/>
          <w:sz w:val="20"/>
          <w:szCs w:val="20"/>
        </w:rPr>
        <w:t xml:space="preserve"> reporting, etc.</w:t>
      </w:r>
    </w:p>
    <w:p w14:paraId="35C7BB28" w14:textId="45B2D5C4" w:rsidR="00434ACD" w:rsidRDefault="00434ACD" w:rsidP="0012631B">
      <w:pPr>
        <w:pStyle w:val="a0"/>
        <w:spacing w:before="120" w:line="276" w:lineRule="auto"/>
        <w:jc w:val="left"/>
        <w:rPr>
          <w:b/>
          <w:i/>
        </w:rPr>
      </w:pPr>
    </w:p>
    <w:p w14:paraId="78BF8CA0" w14:textId="584AA7B5" w:rsidR="00434ACD" w:rsidRPr="00447499" w:rsidRDefault="00434ACD" w:rsidP="00447499">
      <w:pPr>
        <w:spacing w:afterLines="50" w:after="120"/>
        <w:rPr>
          <w:rFonts w:eastAsiaTheme="minorEastAsia"/>
          <w:b/>
          <w:bCs/>
          <w:i/>
          <w:iCs/>
          <w:u w:val="single"/>
          <w:lang w:val="en-GB" w:eastAsia="zh-CN"/>
        </w:rPr>
      </w:pPr>
      <w:r>
        <w:rPr>
          <w:rFonts w:eastAsiaTheme="minorEastAsia"/>
          <w:b/>
          <w:bCs/>
          <w:i/>
          <w:iCs/>
          <w:u w:val="single"/>
          <w:lang w:val="en-GB" w:eastAsia="zh-CN"/>
        </w:rPr>
        <w:t>Power domain NES techniques:</w:t>
      </w:r>
    </w:p>
    <w:p w14:paraId="6C6652E6" w14:textId="022EDAA5" w:rsidR="0005085A" w:rsidRDefault="0005085A" w:rsidP="0012631B">
      <w:pPr>
        <w:pStyle w:val="a0"/>
        <w:spacing w:before="120" w:line="276" w:lineRule="auto"/>
        <w:jc w:val="left"/>
        <w:rPr>
          <w:b/>
          <w:i/>
        </w:rPr>
      </w:pPr>
      <w:r>
        <w:rPr>
          <w:b/>
          <w:i/>
        </w:rPr>
        <w:lastRenderedPageBreak/>
        <w:fldChar w:fldCharType="begin"/>
      </w:r>
      <w:r>
        <w:rPr>
          <w:b/>
          <w:i/>
        </w:rPr>
        <w:instrText xml:space="preserve"> REF _Ref102134023 \h </w:instrText>
      </w:r>
      <w:r>
        <w:rPr>
          <w:b/>
          <w:i/>
        </w:rPr>
      </w:r>
      <w:r>
        <w:rPr>
          <w:b/>
          <w:i/>
        </w:rPr>
        <w:fldChar w:fldCharType="separate"/>
      </w:r>
      <w:r w:rsidR="0058582B" w:rsidRPr="00325B99">
        <w:rPr>
          <w:rFonts w:eastAsia="宋体"/>
          <w:b/>
          <w:bCs/>
          <w:i/>
          <w:lang w:eastAsia="zh-CN"/>
        </w:rPr>
        <w:t xml:space="preserve">Observation </w:t>
      </w:r>
      <w:r w:rsidR="0058582B">
        <w:rPr>
          <w:rFonts w:eastAsia="宋体"/>
          <w:b/>
          <w:bCs/>
          <w:i/>
          <w:noProof/>
          <w:lang w:eastAsia="zh-CN"/>
        </w:rPr>
        <w:t>8</w:t>
      </w:r>
      <w:r w:rsidR="0058582B" w:rsidRPr="001F7BC7">
        <w:rPr>
          <w:rFonts w:eastAsia="宋体"/>
          <w:b/>
          <w:bCs/>
          <w:i/>
          <w:lang w:eastAsia="zh-CN"/>
        </w:rPr>
        <w:t>:</w:t>
      </w:r>
      <w:r w:rsidR="0058582B">
        <w:rPr>
          <w:rFonts w:eastAsia="宋体"/>
          <w:b/>
          <w:bCs/>
          <w:i/>
          <w:lang w:eastAsia="zh-CN"/>
        </w:rPr>
        <w:t xml:space="preserve"> PA efficiency enhancement at BS side (e.g., ET and DPD) can be achieved by BS implementation without spec impact.</w:t>
      </w:r>
      <w:r>
        <w:rPr>
          <w:b/>
          <w:i/>
        </w:rPr>
        <w:fldChar w:fldCharType="end"/>
      </w:r>
      <w:r>
        <w:rPr>
          <w:b/>
          <w:i/>
        </w:rPr>
        <w:t xml:space="preserve"> </w:t>
      </w:r>
    </w:p>
    <w:p w14:paraId="070F7A98" w14:textId="60111E93" w:rsidR="0005085A" w:rsidRDefault="00434ACD" w:rsidP="0012631B">
      <w:pPr>
        <w:pStyle w:val="a0"/>
        <w:spacing w:before="120" w:line="276" w:lineRule="auto"/>
        <w:jc w:val="left"/>
        <w:rPr>
          <w:b/>
          <w:i/>
        </w:rPr>
      </w:pPr>
      <w:r>
        <w:rPr>
          <w:b/>
          <w:i/>
        </w:rPr>
        <w:fldChar w:fldCharType="begin"/>
      </w:r>
      <w:r>
        <w:rPr>
          <w:b/>
          <w:i/>
        </w:rPr>
        <w:instrText xml:space="preserve"> REF _Ref115454472 \h </w:instrText>
      </w:r>
      <w:r>
        <w:rPr>
          <w:b/>
          <w:i/>
        </w:rPr>
      </w:r>
      <w:r>
        <w:rPr>
          <w:b/>
          <w:i/>
        </w:rPr>
        <w:fldChar w:fldCharType="separate"/>
      </w:r>
      <w:r w:rsidR="0058582B" w:rsidRPr="00D64FEA">
        <w:rPr>
          <w:b/>
          <w:i/>
        </w:rPr>
        <w:t xml:space="preserve">Proposal </w:t>
      </w:r>
      <w:r w:rsidR="0058582B">
        <w:rPr>
          <w:b/>
          <w:i/>
          <w:noProof/>
        </w:rPr>
        <w:t>14</w:t>
      </w:r>
      <w:r w:rsidR="0058582B" w:rsidRPr="00D64FEA">
        <w:rPr>
          <w:b/>
          <w:i/>
        </w:rPr>
        <w:t xml:space="preserve">: </w:t>
      </w:r>
      <w:r w:rsidR="0058582B">
        <w:rPr>
          <w:b/>
          <w:i/>
        </w:rPr>
        <w:t>The benefit of adaptation of transmission power of signals and channels need to be clarified and evaluated.</w:t>
      </w:r>
      <w:r>
        <w:rPr>
          <w:b/>
          <w:i/>
        </w:rPr>
        <w:fldChar w:fldCharType="end"/>
      </w:r>
    </w:p>
    <w:p w14:paraId="7458BC8D" w14:textId="0A817685" w:rsidR="00434ACD" w:rsidRDefault="00434ACD" w:rsidP="0012631B">
      <w:pPr>
        <w:pStyle w:val="a0"/>
        <w:spacing w:before="120" w:line="276" w:lineRule="auto"/>
        <w:jc w:val="left"/>
        <w:rPr>
          <w:b/>
          <w:i/>
        </w:rPr>
      </w:pPr>
      <w:r>
        <w:rPr>
          <w:b/>
          <w:i/>
        </w:rPr>
        <w:fldChar w:fldCharType="begin"/>
      </w:r>
      <w:r>
        <w:rPr>
          <w:b/>
          <w:i/>
        </w:rPr>
        <w:instrText xml:space="preserve"> REF _Ref111210588 \h </w:instrText>
      </w:r>
      <w:r>
        <w:rPr>
          <w:b/>
          <w:i/>
        </w:rPr>
      </w:r>
      <w:r>
        <w:rPr>
          <w:b/>
          <w:i/>
        </w:rPr>
        <w:fldChar w:fldCharType="separate"/>
      </w:r>
      <w:r w:rsidR="0058582B" w:rsidRPr="008031F0">
        <w:rPr>
          <w:b/>
          <w:i/>
        </w:rPr>
        <w:t xml:space="preserve">Proposal </w:t>
      </w:r>
      <w:r w:rsidR="0058582B">
        <w:rPr>
          <w:b/>
          <w:i/>
          <w:noProof/>
        </w:rPr>
        <w:t>15</w:t>
      </w:r>
      <w:r w:rsidR="0058582B" w:rsidRPr="00157055">
        <w:rPr>
          <w:b/>
          <w:i/>
        </w:rPr>
        <w:t xml:space="preserve">: </w:t>
      </w:r>
      <w:r w:rsidR="0058582B">
        <w:rPr>
          <w:b/>
          <w:i/>
        </w:rPr>
        <w:t xml:space="preserve">The benefit of </w:t>
      </w:r>
      <w:r w:rsidR="0058582B">
        <w:rPr>
          <w:rFonts w:eastAsia="宋体"/>
          <w:b/>
          <w:bCs/>
          <w:i/>
          <w:lang w:eastAsia="zh-CN"/>
        </w:rPr>
        <w:t>spec-involving BS PA efficiency enhancement technique compared to implementation-based scheme (ET and DP</w:t>
      </w:r>
      <w:r w:rsidR="0058582B">
        <w:rPr>
          <w:rFonts w:eastAsia="宋体" w:hint="eastAsia"/>
          <w:b/>
          <w:bCs/>
          <w:i/>
          <w:lang w:eastAsia="zh-CN"/>
        </w:rPr>
        <w:t xml:space="preserve">D) </w:t>
      </w:r>
      <w:r w:rsidR="0058582B">
        <w:rPr>
          <w:rFonts w:eastAsia="宋体"/>
          <w:b/>
          <w:bCs/>
          <w:i/>
          <w:lang w:eastAsia="zh-CN"/>
        </w:rPr>
        <w:t>should be clarified at cost of UE complexity</w:t>
      </w:r>
      <w:r w:rsidR="0058582B" w:rsidRPr="0012631B">
        <w:rPr>
          <w:rFonts w:eastAsia="宋体"/>
          <w:b/>
          <w:bCs/>
          <w:i/>
          <w:lang w:eastAsia="zh-CN"/>
        </w:rPr>
        <w:t>.</w:t>
      </w:r>
      <w:r>
        <w:rPr>
          <w:b/>
          <w:i/>
        </w:rPr>
        <w:fldChar w:fldCharType="end"/>
      </w:r>
    </w:p>
    <w:p w14:paraId="1F6F9A66" w14:textId="48016BF0" w:rsidR="00303D13" w:rsidRPr="00A219E8" w:rsidRDefault="00CD2E51" w:rsidP="004474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36"/>
          <w:lang w:val="fr-FR"/>
        </w:rPr>
      </w:pPr>
      <w:r w:rsidRPr="00447499">
        <w:rPr>
          <w:rFonts w:ascii="Arial" w:eastAsia="宋体" w:hAnsi="Arial"/>
          <w:sz w:val="36"/>
          <w:szCs w:val="36"/>
          <w:lang w:val="fr-FR" w:eastAsia="zh-CN"/>
        </w:rPr>
        <w:t>Appendix A</w:t>
      </w:r>
    </w:p>
    <w:p w14:paraId="14183FDE" w14:textId="77777777" w:rsidR="00CD2E51" w:rsidRPr="00447499" w:rsidRDefault="00CD2E51" w:rsidP="00447499">
      <w:pPr>
        <w:pStyle w:val="af7"/>
        <w:spacing w:before="120" w:line="276" w:lineRule="auto"/>
        <w:ind w:left="425" w:firstLineChars="0" w:firstLine="0"/>
        <w:jc w:val="center"/>
        <w:rPr>
          <w:rFonts w:ascii="Times New Roman" w:hAnsi="Times New Roman"/>
        </w:rPr>
      </w:pPr>
      <w:r w:rsidRPr="00447499">
        <w:rPr>
          <w:rFonts w:ascii="Times New Roman" w:hAnsi="Times New Roman"/>
        </w:rPr>
        <w:t>Table I. Simulation assumption for FR1 Urban Macro scenario</w:t>
      </w:r>
    </w:p>
    <w:tbl>
      <w:tblPr>
        <w:tblStyle w:val="aa"/>
        <w:tblW w:w="8168" w:type="dxa"/>
        <w:jc w:val="center"/>
        <w:tblLook w:val="04A0" w:firstRow="1" w:lastRow="0" w:firstColumn="1" w:lastColumn="0" w:noHBand="0" w:noVBand="1"/>
      </w:tblPr>
      <w:tblGrid>
        <w:gridCol w:w="2133"/>
        <w:gridCol w:w="6035"/>
      </w:tblGrid>
      <w:tr w:rsidR="00CD2E51" w:rsidRPr="005D55E8" w14:paraId="05DB9E36" w14:textId="77777777" w:rsidTr="002F031A">
        <w:trPr>
          <w:trHeight w:val="496"/>
          <w:jc w:val="center"/>
        </w:trPr>
        <w:tc>
          <w:tcPr>
            <w:tcW w:w="2133" w:type="dxa"/>
            <w:shd w:val="clear" w:color="auto" w:fill="00B0F0"/>
            <w:vAlign w:val="center"/>
          </w:tcPr>
          <w:p w14:paraId="0156E3E5" w14:textId="77777777" w:rsidR="00CD2E51" w:rsidRPr="005D55E8" w:rsidRDefault="00CD2E51" w:rsidP="002F031A">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7D717D2A" w14:textId="77777777" w:rsidR="00CD2E51" w:rsidRPr="005D55E8" w:rsidRDefault="00CD2E51" w:rsidP="002F031A">
            <w:pPr>
              <w:jc w:val="center"/>
              <w:rPr>
                <w:rFonts w:eastAsiaTheme="minorEastAsia"/>
                <w:b/>
                <w:lang w:eastAsia="zh-CN"/>
              </w:rPr>
            </w:pPr>
            <w:r w:rsidRPr="005D55E8">
              <w:rPr>
                <w:rFonts w:eastAsiaTheme="minorEastAsia"/>
                <w:b/>
                <w:lang w:eastAsia="zh-CN"/>
              </w:rPr>
              <w:t>value</w:t>
            </w:r>
          </w:p>
        </w:tc>
      </w:tr>
      <w:tr w:rsidR="00CD2E51" w:rsidRPr="005D55E8" w14:paraId="735C7FAA" w14:textId="77777777" w:rsidTr="002F031A">
        <w:trPr>
          <w:jc w:val="center"/>
        </w:trPr>
        <w:tc>
          <w:tcPr>
            <w:tcW w:w="2133" w:type="dxa"/>
            <w:shd w:val="clear" w:color="auto" w:fill="auto"/>
            <w:vAlign w:val="center"/>
          </w:tcPr>
          <w:p w14:paraId="5551367D" w14:textId="77777777" w:rsidR="00CD2E51" w:rsidRPr="005D55E8" w:rsidRDefault="00CD2E51" w:rsidP="002F031A">
            <w:pPr>
              <w:jc w:val="both"/>
              <w:rPr>
                <w:rFonts w:eastAsiaTheme="minorEastAsia"/>
                <w:lang w:eastAsia="zh-CN"/>
              </w:rPr>
            </w:pPr>
            <w:r w:rsidRPr="005D55E8">
              <w:rPr>
                <w:rFonts w:eastAsiaTheme="minorEastAsia"/>
                <w:lang w:eastAsia="zh-CN"/>
              </w:rPr>
              <w:t>Scenarios</w:t>
            </w:r>
          </w:p>
        </w:tc>
        <w:tc>
          <w:tcPr>
            <w:tcW w:w="6035" w:type="dxa"/>
            <w:vAlign w:val="center"/>
          </w:tcPr>
          <w:p w14:paraId="27A42E15" w14:textId="77777777" w:rsidR="00CD2E51" w:rsidRDefault="00CD2E51" w:rsidP="002F031A">
            <w:pPr>
              <w:jc w:val="both"/>
              <w:rPr>
                <w:rFonts w:eastAsiaTheme="minorEastAsia"/>
              </w:rPr>
            </w:pPr>
            <w:r>
              <w:rPr>
                <w:rFonts w:eastAsiaTheme="minorEastAsia"/>
              </w:rPr>
              <w:t>Urban Macro</w:t>
            </w:r>
          </w:p>
          <w:p w14:paraId="608898D8" w14:textId="77777777" w:rsidR="00CD2E51" w:rsidRPr="005D55E8" w:rsidRDefault="00CD2E51" w:rsidP="002F031A">
            <w:pPr>
              <w:jc w:val="both"/>
              <w:rPr>
                <w:rFonts w:eastAsiaTheme="minorEastAsia"/>
              </w:rPr>
            </w:pPr>
            <w:r w:rsidRPr="00976BD2">
              <w:rPr>
                <w:rFonts w:eastAsiaTheme="minorEastAsia"/>
              </w:rPr>
              <w:t>hexagonal layout with 7, 3 Sectors</w:t>
            </w:r>
          </w:p>
        </w:tc>
      </w:tr>
      <w:tr w:rsidR="00CD2E51" w:rsidRPr="005D55E8" w14:paraId="37F53E95" w14:textId="77777777" w:rsidTr="002F031A">
        <w:trPr>
          <w:jc w:val="center"/>
        </w:trPr>
        <w:tc>
          <w:tcPr>
            <w:tcW w:w="2133" w:type="dxa"/>
            <w:shd w:val="clear" w:color="auto" w:fill="auto"/>
            <w:vAlign w:val="center"/>
          </w:tcPr>
          <w:p w14:paraId="3E9A9DDC" w14:textId="77777777" w:rsidR="00CD2E51" w:rsidRPr="005D55E8" w:rsidRDefault="00CD2E51" w:rsidP="002F031A">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4CA6D990" w14:textId="77777777" w:rsidR="00CD2E51" w:rsidRPr="005D55E8" w:rsidRDefault="00CD2E51" w:rsidP="002F031A">
            <w:pPr>
              <w:jc w:val="both"/>
              <w:rPr>
                <w:rFonts w:eastAsiaTheme="minorEastAsia"/>
              </w:rPr>
            </w:pPr>
            <w:r>
              <w:t>Uma</w:t>
            </w:r>
          </w:p>
        </w:tc>
      </w:tr>
      <w:tr w:rsidR="00CD2E51" w:rsidRPr="005D55E8" w14:paraId="6E63E6FE" w14:textId="77777777" w:rsidTr="002F031A">
        <w:trPr>
          <w:jc w:val="center"/>
        </w:trPr>
        <w:tc>
          <w:tcPr>
            <w:tcW w:w="2133" w:type="dxa"/>
            <w:shd w:val="clear" w:color="auto" w:fill="auto"/>
            <w:vAlign w:val="center"/>
          </w:tcPr>
          <w:p w14:paraId="566EA8BA" w14:textId="77777777" w:rsidR="00CD2E51" w:rsidRDefault="00CD2E51" w:rsidP="002F031A">
            <w:pPr>
              <w:jc w:val="both"/>
            </w:pPr>
            <w:r w:rsidRPr="00373B56">
              <w:t>Inter-BS distance</w:t>
            </w:r>
          </w:p>
        </w:tc>
        <w:tc>
          <w:tcPr>
            <w:tcW w:w="6035" w:type="dxa"/>
            <w:vAlign w:val="center"/>
          </w:tcPr>
          <w:p w14:paraId="6E4BD629" w14:textId="77777777" w:rsidR="00CD2E51" w:rsidRPr="00373B56" w:rsidRDefault="00CD2E51" w:rsidP="002F031A">
            <w:pPr>
              <w:jc w:val="both"/>
              <w:rPr>
                <w:rFonts w:eastAsiaTheme="minorEastAsia"/>
                <w:lang w:eastAsia="zh-CN"/>
              </w:rPr>
            </w:pPr>
            <w:r>
              <w:rPr>
                <w:rFonts w:eastAsiaTheme="minorEastAsia"/>
                <w:lang w:eastAsia="zh-CN"/>
              </w:rPr>
              <w:t>500m</w:t>
            </w:r>
          </w:p>
        </w:tc>
      </w:tr>
      <w:tr w:rsidR="00CD2E51" w:rsidRPr="005D55E8" w14:paraId="7AF0C764" w14:textId="77777777" w:rsidTr="002F031A">
        <w:trPr>
          <w:jc w:val="center"/>
        </w:trPr>
        <w:tc>
          <w:tcPr>
            <w:tcW w:w="2133" w:type="dxa"/>
            <w:vAlign w:val="center"/>
          </w:tcPr>
          <w:p w14:paraId="09A1811C" w14:textId="77777777" w:rsidR="00CD2E51" w:rsidRPr="005D55E8" w:rsidRDefault="00CD2E51" w:rsidP="002F031A">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13E2B2C4" w14:textId="77777777" w:rsidR="00CD2E51" w:rsidRPr="000554AC" w:rsidRDefault="00CD2E51" w:rsidP="002F031A">
            <w:pPr>
              <w:jc w:val="both"/>
              <w:rPr>
                <w:rFonts w:eastAsiaTheme="minorEastAsia"/>
                <w:lang w:eastAsia="zh-CN"/>
              </w:rPr>
            </w:pPr>
            <w:r w:rsidRPr="000554AC">
              <w:rPr>
                <w:rFonts w:eastAsiaTheme="minorEastAsia"/>
                <w:lang w:eastAsia="zh-CN"/>
              </w:rPr>
              <w:t>4GHz</w:t>
            </w:r>
          </w:p>
        </w:tc>
      </w:tr>
      <w:tr w:rsidR="00CD2E51" w:rsidRPr="005D55E8" w14:paraId="535687DE" w14:textId="77777777" w:rsidTr="002F031A">
        <w:trPr>
          <w:jc w:val="center"/>
        </w:trPr>
        <w:tc>
          <w:tcPr>
            <w:tcW w:w="2133" w:type="dxa"/>
            <w:vAlign w:val="center"/>
          </w:tcPr>
          <w:p w14:paraId="021E3E65" w14:textId="77777777" w:rsidR="00CD2E51" w:rsidRPr="005D55E8" w:rsidRDefault="00CD2E51" w:rsidP="002F031A">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5D4C4DEE" w14:textId="77777777" w:rsidR="00CD2E51" w:rsidRPr="005D55E8" w:rsidRDefault="00CD2E51" w:rsidP="002F031A">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CD2E51" w:rsidRPr="005D55E8" w14:paraId="7AB1FF20" w14:textId="77777777" w:rsidTr="002F031A">
        <w:trPr>
          <w:jc w:val="center"/>
        </w:trPr>
        <w:tc>
          <w:tcPr>
            <w:tcW w:w="2133" w:type="dxa"/>
            <w:vAlign w:val="center"/>
          </w:tcPr>
          <w:p w14:paraId="39A7296A" w14:textId="77777777" w:rsidR="00CD2E51" w:rsidRPr="005D55E8" w:rsidRDefault="00CD2E51" w:rsidP="002F031A">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5CEC9236" w14:textId="77777777" w:rsidR="00CD2E51" w:rsidRPr="005D55E8" w:rsidRDefault="00CD2E51" w:rsidP="002F031A">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CD2E51" w:rsidRPr="005D55E8" w14:paraId="2727C6B2" w14:textId="77777777" w:rsidTr="002F031A">
        <w:trPr>
          <w:jc w:val="center"/>
        </w:trPr>
        <w:tc>
          <w:tcPr>
            <w:tcW w:w="2133" w:type="dxa"/>
            <w:vAlign w:val="center"/>
          </w:tcPr>
          <w:p w14:paraId="199562D7" w14:textId="77777777" w:rsidR="00CD2E51" w:rsidRPr="005D55E8" w:rsidRDefault="00CD2E51" w:rsidP="002F031A">
            <w:pPr>
              <w:jc w:val="both"/>
              <w:rPr>
                <w:rFonts w:eastAsiaTheme="minorEastAsia"/>
                <w:lang w:eastAsia="zh-CN"/>
              </w:rPr>
            </w:pPr>
            <w:r w:rsidRPr="005D55E8">
              <w:rPr>
                <w:rFonts w:eastAsiaTheme="minorEastAsia"/>
                <w:lang w:eastAsia="zh-CN"/>
              </w:rPr>
              <w:t>Frame structure</w:t>
            </w:r>
          </w:p>
        </w:tc>
        <w:tc>
          <w:tcPr>
            <w:tcW w:w="6035" w:type="dxa"/>
            <w:vAlign w:val="center"/>
          </w:tcPr>
          <w:p w14:paraId="12FDA175" w14:textId="77777777" w:rsidR="00CD2E51" w:rsidRPr="000554AC" w:rsidRDefault="00CD2E51" w:rsidP="002F031A">
            <w:pPr>
              <w:jc w:val="both"/>
              <w:rPr>
                <w:rFonts w:eastAsiaTheme="minorEastAsia"/>
                <w:lang w:eastAsia="zh-CN"/>
              </w:rPr>
            </w:pPr>
            <w:r w:rsidRPr="000554AC">
              <w:rPr>
                <w:rFonts w:eastAsiaTheme="minorEastAsia"/>
                <w:lang w:eastAsia="zh-CN"/>
              </w:rPr>
              <w:t>DDDSU (S: 10D:2G:2U)</w:t>
            </w:r>
          </w:p>
        </w:tc>
      </w:tr>
      <w:tr w:rsidR="00CD2E51" w:rsidRPr="005D55E8" w14:paraId="7FAE5D40" w14:textId="77777777" w:rsidTr="002F031A">
        <w:trPr>
          <w:jc w:val="center"/>
        </w:trPr>
        <w:tc>
          <w:tcPr>
            <w:tcW w:w="2133" w:type="dxa"/>
            <w:vAlign w:val="center"/>
          </w:tcPr>
          <w:p w14:paraId="3BFE4F30" w14:textId="77777777" w:rsidR="00CD2E51" w:rsidRPr="005D55E8" w:rsidRDefault="00CD2E51" w:rsidP="002F031A">
            <w:pPr>
              <w:jc w:val="both"/>
              <w:rPr>
                <w:rFonts w:eastAsiaTheme="minorEastAsia"/>
                <w:lang w:eastAsia="zh-CN"/>
              </w:rPr>
            </w:pPr>
            <w:r w:rsidRPr="005D55E8">
              <w:rPr>
                <w:rFonts w:eastAsiaTheme="minorEastAsia"/>
                <w:lang w:eastAsia="zh-CN"/>
              </w:rPr>
              <w:t xml:space="preserve">BS Antennas </w:t>
            </w:r>
          </w:p>
          <w:p w14:paraId="2630CAF1" w14:textId="77777777" w:rsidR="00CD2E51" w:rsidRPr="005D55E8" w:rsidRDefault="00CD2E51" w:rsidP="002F031A">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38E6459C" w14:textId="77777777" w:rsidR="00CD2E51" w:rsidRDefault="00CD2E51" w:rsidP="002F031A">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75094524" w14:textId="77777777" w:rsidR="00CD2E51" w:rsidRPr="005D55E8" w:rsidRDefault="00CD2E51" w:rsidP="002F031A">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CD2E51" w:rsidRPr="005D55E8" w14:paraId="722E327B" w14:textId="77777777" w:rsidTr="002F031A">
        <w:trPr>
          <w:jc w:val="center"/>
        </w:trPr>
        <w:tc>
          <w:tcPr>
            <w:tcW w:w="2133" w:type="dxa"/>
            <w:vAlign w:val="center"/>
          </w:tcPr>
          <w:p w14:paraId="5F3C6519" w14:textId="77777777" w:rsidR="00CD2E51" w:rsidRPr="005D55E8" w:rsidRDefault="00CD2E51" w:rsidP="002F031A">
            <w:pPr>
              <w:jc w:val="both"/>
              <w:rPr>
                <w:rFonts w:eastAsiaTheme="minorEastAsia"/>
                <w:lang w:eastAsia="zh-CN"/>
              </w:rPr>
            </w:pPr>
            <w:r w:rsidRPr="005D55E8">
              <w:rPr>
                <w:rFonts w:eastAsiaTheme="minorEastAsia"/>
                <w:lang w:eastAsia="zh-CN"/>
              </w:rPr>
              <w:t xml:space="preserve">UE Antennas </w:t>
            </w:r>
          </w:p>
          <w:p w14:paraId="2AFF4BDF" w14:textId="77777777" w:rsidR="00CD2E51" w:rsidRPr="005D55E8" w:rsidRDefault="00CD2E51" w:rsidP="002F031A">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1F0E710C" w14:textId="77777777" w:rsidR="00CD2E51" w:rsidRDefault="00CD2E51" w:rsidP="002F031A">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08139455" w14:textId="77777777" w:rsidR="00CD2E51" w:rsidRPr="005D55E8" w:rsidRDefault="00CD2E51" w:rsidP="002F031A">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CD2E51" w:rsidRPr="005D55E8" w14:paraId="428B6441" w14:textId="77777777" w:rsidTr="002F031A">
        <w:trPr>
          <w:jc w:val="center"/>
        </w:trPr>
        <w:tc>
          <w:tcPr>
            <w:tcW w:w="2133" w:type="dxa"/>
            <w:vAlign w:val="center"/>
          </w:tcPr>
          <w:p w14:paraId="71537BF6" w14:textId="77777777" w:rsidR="00CD2E51" w:rsidRPr="005D55E8" w:rsidRDefault="00CD2E51" w:rsidP="002F031A">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2AC78022" w14:textId="77777777" w:rsidR="00CD2E51" w:rsidRPr="005D55E8" w:rsidRDefault="00CD2E51" w:rsidP="002F031A">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CD2E51" w:rsidRPr="005D55E8" w14:paraId="190D78EC" w14:textId="77777777" w:rsidTr="002F031A">
        <w:trPr>
          <w:jc w:val="center"/>
        </w:trPr>
        <w:tc>
          <w:tcPr>
            <w:tcW w:w="2133" w:type="dxa"/>
            <w:vAlign w:val="center"/>
          </w:tcPr>
          <w:p w14:paraId="7891EB86" w14:textId="77777777" w:rsidR="00CD2E51" w:rsidRPr="005D55E8" w:rsidRDefault="00CD2E51" w:rsidP="002F031A">
            <w:pPr>
              <w:jc w:val="both"/>
              <w:rPr>
                <w:rFonts w:eastAsiaTheme="minorEastAsia"/>
                <w:lang w:eastAsia="zh-CN"/>
              </w:rPr>
            </w:pPr>
            <w:r w:rsidRPr="005D55E8">
              <w:rPr>
                <w:rFonts w:eastAsiaTheme="minorEastAsia"/>
                <w:lang w:eastAsia="zh-CN"/>
              </w:rPr>
              <w:t>UE antenna pattern</w:t>
            </w:r>
          </w:p>
        </w:tc>
        <w:tc>
          <w:tcPr>
            <w:tcW w:w="6035" w:type="dxa"/>
            <w:vAlign w:val="center"/>
          </w:tcPr>
          <w:p w14:paraId="110572B0" w14:textId="77777777" w:rsidR="00CD2E51" w:rsidRPr="005D55E8" w:rsidRDefault="00CD2E51" w:rsidP="002F031A">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CD2E51" w:rsidRPr="005D55E8" w14:paraId="6DE6B281" w14:textId="77777777" w:rsidTr="002F031A">
        <w:trPr>
          <w:jc w:val="center"/>
        </w:trPr>
        <w:tc>
          <w:tcPr>
            <w:tcW w:w="2133" w:type="dxa"/>
            <w:vAlign w:val="center"/>
          </w:tcPr>
          <w:p w14:paraId="34E4A4F1" w14:textId="77777777" w:rsidR="00CD2E51" w:rsidRPr="005D55E8" w:rsidRDefault="00CD2E51" w:rsidP="002F031A">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429875A9" w14:textId="77777777" w:rsidR="00CD2E51" w:rsidRDefault="00CD2E51" w:rsidP="002F031A">
            <w:pPr>
              <w:jc w:val="both"/>
              <w:rPr>
                <w:rFonts w:eastAsiaTheme="minorEastAsia"/>
                <w:lang w:eastAsia="zh-CN"/>
              </w:rPr>
            </w:pPr>
            <w:r w:rsidRPr="00373B56">
              <w:t>5</w:t>
            </w:r>
            <w:r>
              <w:t>5</w:t>
            </w:r>
            <w:r w:rsidRPr="00373B56">
              <w:t>dBm, EIRP should not exceed 73 dBm</w:t>
            </w:r>
          </w:p>
        </w:tc>
      </w:tr>
      <w:tr w:rsidR="00CD2E51" w:rsidRPr="005D55E8" w14:paraId="5B423E33" w14:textId="77777777" w:rsidTr="002F031A">
        <w:trPr>
          <w:jc w:val="center"/>
        </w:trPr>
        <w:tc>
          <w:tcPr>
            <w:tcW w:w="2133" w:type="dxa"/>
            <w:vAlign w:val="center"/>
          </w:tcPr>
          <w:p w14:paraId="465ADE19" w14:textId="77777777" w:rsidR="00CD2E51" w:rsidRDefault="00CD2E51" w:rsidP="002F031A">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270739D4" w14:textId="77777777" w:rsidR="00CD2E51" w:rsidRPr="002613FC" w:rsidRDefault="00CD2E51" w:rsidP="002F031A">
            <w:pPr>
              <w:jc w:val="both"/>
            </w:pPr>
            <w:r w:rsidRPr="005D55E8">
              <w:rPr>
                <w:rFonts w:eastAsiaTheme="minorEastAsia"/>
                <w:lang w:eastAsia="zh-CN"/>
              </w:rPr>
              <w:t>23 dBm</w:t>
            </w:r>
            <w:r w:rsidRPr="00373B56">
              <w:t xml:space="preserve">, EIRP should not exceed </w:t>
            </w:r>
            <w:r>
              <w:t>43</w:t>
            </w:r>
            <w:r w:rsidRPr="00373B56">
              <w:t xml:space="preserve"> dBm</w:t>
            </w:r>
          </w:p>
        </w:tc>
      </w:tr>
      <w:tr w:rsidR="00CD2E51" w:rsidRPr="005D55E8" w14:paraId="18566C48" w14:textId="77777777" w:rsidTr="002F031A">
        <w:trPr>
          <w:jc w:val="center"/>
        </w:trPr>
        <w:tc>
          <w:tcPr>
            <w:tcW w:w="2133" w:type="dxa"/>
            <w:vAlign w:val="center"/>
          </w:tcPr>
          <w:p w14:paraId="17590F9C" w14:textId="77777777" w:rsidR="00CD2E51" w:rsidRPr="005D55E8" w:rsidRDefault="00CD2E51" w:rsidP="002F031A">
            <w:pPr>
              <w:jc w:val="both"/>
              <w:rPr>
                <w:rFonts w:eastAsiaTheme="minorEastAsia"/>
                <w:lang w:eastAsia="zh-CN"/>
              </w:rPr>
            </w:pPr>
            <w:r>
              <w:rPr>
                <w:szCs w:val="20"/>
              </w:rPr>
              <w:t>BS height</w:t>
            </w:r>
          </w:p>
        </w:tc>
        <w:tc>
          <w:tcPr>
            <w:tcW w:w="6035" w:type="dxa"/>
            <w:vAlign w:val="center"/>
          </w:tcPr>
          <w:p w14:paraId="4EB8886C" w14:textId="77777777" w:rsidR="00CD2E51" w:rsidRPr="00F90B11" w:rsidRDefault="00CD2E51" w:rsidP="002F031A">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CD2E51" w:rsidRPr="005D55E8" w14:paraId="120F6C99" w14:textId="77777777" w:rsidTr="002F031A">
        <w:trPr>
          <w:jc w:val="center"/>
        </w:trPr>
        <w:tc>
          <w:tcPr>
            <w:tcW w:w="2133" w:type="dxa"/>
            <w:vAlign w:val="center"/>
          </w:tcPr>
          <w:p w14:paraId="4684BFDA" w14:textId="77777777" w:rsidR="00CD2E51" w:rsidRPr="005D55E8" w:rsidRDefault="00CD2E51" w:rsidP="002F031A">
            <w:pPr>
              <w:jc w:val="both"/>
              <w:rPr>
                <w:rFonts w:eastAsiaTheme="minorEastAsia"/>
                <w:lang w:eastAsia="zh-CN"/>
              </w:rPr>
            </w:pPr>
            <w:r>
              <w:rPr>
                <w:szCs w:val="20"/>
              </w:rPr>
              <w:t>UE height</w:t>
            </w:r>
          </w:p>
        </w:tc>
        <w:tc>
          <w:tcPr>
            <w:tcW w:w="6035" w:type="dxa"/>
            <w:vAlign w:val="center"/>
          </w:tcPr>
          <w:p w14:paraId="6DC0E2C9" w14:textId="77777777" w:rsidR="00CD2E51" w:rsidRDefault="00CD2E51" w:rsidP="002F031A">
            <w:pPr>
              <w:jc w:val="both"/>
              <w:rPr>
                <w:szCs w:val="20"/>
              </w:rPr>
            </w:pPr>
            <w:r>
              <w:rPr>
                <w:szCs w:val="20"/>
              </w:rPr>
              <w:t>Outdoor UEs: 1.5 m</w:t>
            </w:r>
          </w:p>
          <w:p w14:paraId="1BC93BFF" w14:textId="77777777" w:rsidR="00CD2E51" w:rsidRDefault="00CD2E51" w:rsidP="002F031A">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CD2E51" w:rsidRPr="005D55E8" w14:paraId="568115F6" w14:textId="77777777" w:rsidTr="002F031A">
        <w:trPr>
          <w:jc w:val="center"/>
        </w:trPr>
        <w:tc>
          <w:tcPr>
            <w:tcW w:w="2133" w:type="dxa"/>
            <w:vAlign w:val="center"/>
          </w:tcPr>
          <w:p w14:paraId="74C5DD94" w14:textId="77777777" w:rsidR="00CD2E51" w:rsidRPr="005D55E8" w:rsidRDefault="00CD2E51" w:rsidP="002F031A">
            <w:pPr>
              <w:jc w:val="both"/>
              <w:rPr>
                <w:rFonts w:eastAsiaTheme="minorEastAsia"/>
                <w:lang w:eastAsia="zh-CN"/>
              </w:rPr>
            </w:pPr>
            <w:r w:rsidRPr="005D55E8">
              <w:rPr>
                <w:rFonts w:eastAsiaTheme="minorEastAsia"/>
                <w:lang w:eastAsia="zh-CN"/>
              </w:rPr>
              <w:t>Noise Figure</w:t>
            </w:r>
          </w:p>
        </w:tc>
        <w:tc>
          <w:tcPr>
            <w:tcW w:w="6035" w:type="dxa"/>
            <w:vAlign w:val="center"/>
          </w:tcPr>
          <w:p w14:paraId="65D27937" w14:textId="77777777" w:rsidR="00CD2E51" w:rsidRPr="005D55E8" w:rsidRDefault="00CD2E51" w:rsidP="002F031A">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CD2E51" w:rsidRPr="005D55E8" w14:paraId="542AC470" w14:textId="77777777" w:rsidTr="002F031A">
        <w:trPr>
          <w:jc w:val="center"/>
        </w:trPr>
        <w:tc>
          <w:tcPr>
            <w:tcW w:w="2133" w:type="dxa"/>
            <w:vAlign w:val="center"/>
          </w:tcPr>
          <w:p w14:paraId="3134562F" w14:textId="77777777" w:rsidR="00CD2E51" w:rsidRPr="005D55E8" w:rsidRDefault="00CD2E51" w:rsidP="002F031A">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3FDB1E6B" w14:textId="77777777" w:rsidR="00CD2E51" w:rsidRPr="005D55E8" w:rsidRDefault="00CD2E51" w:rsidP="002F031A">
            <w:pPr>
              <w:jc w:val="both"/>
              <w:rPr>
                <w:rFonts w:eastAsiaTheme="minorEastAsia"/>
                <w:lang w:eastAsia="zh-CN"/>
              </w:rPr>
            </w:pPr>
            <w:r w:rsidRPr="005D55E8">
              <w:rPr>
                <w:rFonts w:eastAsiaTheme="minorEastAsia" w:hint="eastAsia"/>
                <w:lang w:eastAsia="zh-CN"/>
              </w:rPr>
              <w:t>256QAM</w:t>
            </w:r>
          </w:p>
        </w:tc>
      </w:tr>
      <w:tr w:rsidR="00CD2E51" w:rsidRPr="005D55E8" w14:paraId="21D57B99" w14:textId="77777777" w:rsidTr="002F031A">
        <w:trPr>
          <w:jc w:val="center"/>
        </w:trPr>
        <w:tc>
          <w:tcPr>
            <w:tcW w:w="2133" w:type="dxa"/>
            <w:vAlign w:val="center"/>
          </w:tcPr>
          <w:p w14:paraId="07BEE72A" w14:textId="77777777" w:rsidR="00CD2E51" w:rsidRPr="005D55E8" w:rsidRDefault="00CD2E51" w:rsidP="002F031A">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41B6EE01" w14:textId="77777777" w:rsidR="00CD2E51" w:rsidRDefault="00CD2E51" w:rsidP="002F031A">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CD2E51" w:rsidRPr="005D55E8" w14:paraId="0E03B938" w14:textId="77777777" w:rsidTr="002F031A">
        <w:trPr>
          <w:jc w:val="center"/>
        </w:trPr>
        <w:tc>
          <w:tcPr>
            <w:tcW w:w="2133" w:type="dxa"/>
          </w:tcPr>
          <w:p w14:paraId="15F37141" w14:textId="77777777" w:rsidR="00CD2E51" w:rsidRPr="005D55E8" w:rsidRDefault="00CD2E51" w:rsidP="002F031A">
            <w:pPr>
              <w:jc w:val="both"/>
              <w:rPr>
                <w:rFonts w:eastAsiaTheme="minorEastAsia"/>
                <w:lang w:eastAsia="zh-CN"/>
              </w:rPr>
            </w:pPr>
            <w:r>
              <w:rPr>
                <w:color w:val="000000"/>
                <w:szCs w:val="20"/>
              </w:rPr>
              <w:t>BS receiver</w:t>
            </w:r>
          </w:p>
        </w:tc>
        <w:tc>
          <w:tcPr>
            <w:tcW w:w="6035" w:type="dxa"/>
            <w:vAlign w:val="center"/>
          </w:tcPr>
          <w:p w14:paraId="374C87D5" w14:textId="77777777" w:rsidR="00CD2E51" w:rsidRDefault="00CD2E51" w:rsidP="002F031A">
            <w:pPr>
              <w:jc w:val="both"/>
              <w:rPr>
                <w:color w:val="000000"/>
                <w:szCs w:val="20"/>
              </w:rPr>
            </w:pPr>
            <w:r>
              <w:rPr>
                <w:color w:val="000000"/>
                <w:szCs w:val="20"/>
              </w:rPr>
              <w:t>MMSE-IRC</w:t>
            </w:r>
          </w:p>
        </w:tc>
      </w:tr>
      <w:tr w:rsidR="00CD2E51" w:rsidRPr="005D55E8" w14:paraId="608FDE71" w14:textId="77777777" w:rsidTr="002F031A">
        <w:trPr>
          <w:jc w:val="center"/>
        </w:trPr>
        <w:tc>
          <w:tcPr>
            <w:tcW w:w="2133" w:type="dxa"/>
          </w:tcPr>
          <w:p w14:paraId="3FE54DB8" w14:textId="77777777" w:rsidR="00CD2E51" w:rsidRPr="005D55E8" w:rsidRDefault="00CD2E51" w:rsidP="002F031A">
            <w:pPr>
              <w:jc w:val="both"/>
              <w:rPr>
                <w:rFonts w:eastAsiaTheme="minorEastAsia"/>
                <w:lang w:eastAsia="zh-CN"/>
              </w:rPr>
            </w:pPr>
            <w:r>
              <w:rPr>
                <w:color w:val="000000"/>
                <w:szCs w:val="20"/>
              </w:rPr>
              <w:t>UE receiver</w:t>
            </w:r>
          </w:p>
        </w:tc>
        <w:tc>
          <w:tcPr>
            <w:tcW w:w="6035" w:type="dxa"/>
            <w:vAlign w:val="center"/>
          </w:tcPr>
          <w:p w14:paraId="5AE36468" w14:textId="77777777" w:rsidR="00CD2E51" w:rsidRDefault="00CD2E51" w:rsidP="002F031A">
            <w:pPr>
              <w:jc w:val="both"/>
              <w:rPr>
                <w:color w:val="000000"/>
                <w:szCs w:val="20"/>
              </w:rPr>
            </w:pPr>
            <w:r>
              <w:rPr>
                <w:color w:val="000000"/>
                <w:szCs w:val="20"/>
              </w:rPr>
              <w:t>MMSE-IRC</w:t>
            </w:r>
          </w:p>
        </w:tc>
      </w:tr>
      <w:tr w:rsidR="00CD2E51" w:rsidRPr="005D55E8" w14:paraId="56956E4C" w14:textId="77777777" w:rsidTr="002F031A">
        <w:trPr>
          <w:jc w:val="center"/>
        </w:trPr>
        <w:tc>
          <w:tcPr>
            <w:tcW w:w="2133" w:type="dxa"/>
          </w:tcPr>
          <w:p w14:paraId="0A558E23" w14:textId="77777777" w:rsidR="00CD2E51" w:rsidRPr="005D55E8" w:rsidRDefault="00CD2E51" w:rsidP="002F031A">
            <w:pPr>
              <w:jc w:val="both"/>
              <w:rPr>
                <w:rFonts w:eastAsiaTheme="minorEastAsia"/>
                <w:lang w:eastAsia="zh-CN"/>
              </w:rPr>
            </w:pPr>
            <w:r>
              <w:rPr>
                <w:color w:val="000000"/>
                <w:szCs w:val="20"/>
              </w:rPr>
              <w:t>Channel estimation</w:t>
            </w:r>
          </w:p>
        </w:tc>
        <w:tc>
          <w:tcPr>
            <w:tcW w:w="6035" w:type="dxa"/>
            <w:vAlign w:val="center"/>
          </w:tcPr>
          <w:p w14:paraId="0F3A9C93" w14:textId="77777777" w:rsidR="00CD2E51" w:rsidRDefault="00CD2E51" w:rsidP="002F031A">
            <w:pPr>
              <w:jc w:val="both"/>
              <w:rPr>
                <w:color w:val="000000"/>
                <w:szCs w:val="20"/>
              </w:rPr>
            </w:pPr>
            <w:r>
              <w:rPr>
                <w:color w:val="000000"/>
                <w:szCs w:val="20"/>
              </w:rPr>
              <w:t>Realistic</w:t>
            </w:r>
          </w:p>
        </w:tc>
      </w:tr>
      <w:tr w:rsidR="00CD2E51" w:rsidRPr="005D55E8" w14:paraId="5BEC3382" w14:textId="77777777" w:rsidTr="002F031A">
        <w:trPr>
          <w:jc w:val="center"/>
        </w:trPr>
        <w:tc>
          <w:tcPr>
            <w:tcW w:w="2133" w:type="dxa"/>
            <w:vAlign w:val="center"/>
          </w:tcPr>
          <w:p w14:paraId="3DB52A9B" w14:textId="77777777" w:rsidR="00CD2E51" w:rsidRPr="005D55E8" w:rsidRDefault="00CD2E51" w:rsidP="002F031A">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6A3063B5" w14:textId="77777777" w:rsidR="00CD2E51" w:rsidRDefault="00CD2E51" w:rsidP="002F031A">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5D6E0A11" w14:textId="77777777" w:rsidR="00CD2E51" w:rsidRDefault="00CD2E51" w:rsidP="002F031A">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61851CEB" w14:textId="77777777" w:rsidR="00CD2E51" w:rsidRDefault="00CD2E51" w:rsidP="002F031A">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4AB34F0B" w14:textId="77777777" w:rsidR="00CD2E51" w:rsidRPr="00F14EB7" w:rsidRDefault="00CD2E51" w:rsidP="002F031A">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CD2E51" w:rsidRPr="005D55E8" w14:paraId="35923B9B" w14:textId="77777777" w:rsidTr="002F031A">
        <w:trPr>
          <w:jc w:val="center"/>
        </w:trPr>
        <w:tc>
          <w:tcPr>
            <w:tcW w:w="2133" w:type="dxa"/>
            <w:vAlign w:val="center"/>
          </w:tcPr>
          <w:p w14:paraId="0F80EC41" w14:textId="77777777" w:rsidR="00CD2E51" w:rsidRPr="005D55E8" w:rsidRDefault="00CD2E51" w:rsidP="002F031A">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5FF42DE9" w14:textId="77777777" w:rsidR="00CD2E51" w:rsidRDefault="00CD2E51" w:rsidP="002F031A">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00659714" w14:textId="63365D52" w:rsidR="00303D13" w:rsidRPr="005D55E8" w:rsidRDefault="00303D1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Reference</w:t>
      </w:r>
    </w:p>
    <w:p w14:paraId="4A9AD621" w14:textId="056D7B25" w:rsidR="00A75427" w:rsidRDefault="00A75427" w:rsidP="00A75427">
      <w:pPr>
        <w:pStyle w:val="a0"/>
        <w:numPr>
          <w:ilvl w:val="0"/>
          <w:numId w:val="6"/>
        </w:numPr>
        <w:rPr>
          <w:rFonts w:eastAsia="宋体"/>
          <w:lang w:eastAsia="zh-CN"/>
        </w:rPr>
      </w:pPr>
      <w:bookmarkStart w:id="44" w:name="_Ref78873592"/>
      <w:bookmarkStart w:id="45" w:name="_Hlk61882805"/>
      <w:bookmarkStart w:id="46" w:name="_Ref40113707"/>
      <w:bookmarkStart w:id="47" w:name="_Ref37345407"/>
      <w:bookmarkStart w:id="48" w:name="_Ref32419540"/>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10.</w:t>
      </w:r>
    </w:p>
    <w:p w14:paraId="5419ED2B" w14:textId="654D68A0" w:rsidR="00347A17" w:rsidRPr="00347A17" w:rsidRDefault="00347A17" w:rsidP="00347A17">
      <w:pPr>
        <w:pStyle w:val="a0"/>
        <w:numPr>
          <w:ilvl w:val="0"/>
          <w:numId w:val="6"/>
        </w:numPr>
        <w:rPr>
          <w:rFonts w:eastAsia="宋体"/>
          <w:lang w:eastAsia="zh-CN"/>
        </w:rPr>
      </w:pPr>
      <w:bookmarkStart w:id="49" w:name="_Ref115104330"/>
      <w:r w:rsidRPr="00EF0A2F">
        <w:rPr>
          <w:rFonts w:eastAsia="宋体"/>
          <w:lang w:eastAsia="zh-CN"/>
        </w:rPr>
        <w:t xml:space="preserve">R1-2208185, Discussion Summary #2 for energy saving techniques of NW energy saving SI, </w:t>
      </w:r>
      <w:r>
        <w:rPr>
          <w:rFonts w:eastAsia="宋体"/>
          <w:lang w:eastAsia="zh-CN"/>
        </w:rPr>
        <w:t>RAN1#110, m</w:t>
      </w:r>
      <w:r w:rsidRPr="00EF0A2F">
        <w:rPr>
          <w:rFonts w:eastAsia="宋体"/>
          <w:lang w:eastAsia="zh-CN"/>
        </w:rPr>
        <w:t>oderator (Intel)</w:t>
      </w:r>
      <w:bookmarkEnd w:id="49"/>
    </w:p>
    <w:p w14:paraId="31159E95" w14:textId="77777777" w:rsidR="00A75427" w:rsidRDefault="00A75427" w:rsidP="00A75427">
      <w:pPr>
        <w:pStyle w:val="a0"/>
        <w:numPr>
          <w:ilvl w:val="0"/>
          <w:numId w:val="6"/>
        </w:numPr>
        <w:rPr>
          <w:rFonts w:eastAsia="宋体"/>
          <w:lang w:eastAsia="zh-CN"/>
        </w:rPr>
      </w:pPr>
      <w:bookmarkStart w:id="50" w:name="_Ref115455959"/>
      <w:r>
        <w:rPr>
          <w:rFonts w:eastAsia="宋体" w:hint="eastAsia"/>
          <w:lang w:eastAsia="zh-CN"/>
        </w:rPr>
        <w:t>T</w:t>
      </w:r>
      <w:r>
        <w:rPr>
          <w:rFonts w:eastAsia="宋体"/>
          <w:lang w:eastAsia="zh-CN"/>
        </w:rPr>
        <w:t xml:space="preserve">S 28.310 v17.3.0, </w:t>
      </w:r>
      <w:r w:rsidRPr="00A54A2F">
        <w:rPr>
          <w:rFonts w:eastAsia="宋体"/>
          <w:lang w:eastAsia="zh-CN"/>
        </w:rPr>
        <w:t>Energy efficiency of 5G</w:t>
      </w:r>
      <w:r>
        <w:rPr>
          <w:rFonts w:eastAsia="宋体"/>
          <w:lang w:eastAsia="zh-CN"/>
        </w:rPr>
        <w:t>, March 2022</w:t>
      </w:r>
      <w:bookmarkEnd w:id="50"/>
    </w:p>
    <w:p w14:paraId="257197DE" w14:textId="77777777" w:rsidR="00A75427" w:rsidRPr="000B42AE" w:rsidRDefault="00A75427" w:rsidP="00A75427">
      <w:pPr>
        <w:pStyle w:val="af7"/>
        <w:numPr>
          <w:ilvl w:val="0"/>
          <w:numId w:val="6"/>
        </w:numPr>
        <w:ind w:firstLineChars="0"/>
        <w:rPr>
          <w:rFonts w:ascii="Times New Roman" w:hAnsi="Times New Roman"/>
          <w:kern w:val="0"/>
          <w:sz w:val="20"/>
          <w:szCs w:val="24"/>
        </w:rPr>
      </w:pPr>
      <w:bookmarkStart w:id="51" w:name="_Ref115443651"/>
      <w:bookmarkStart w:id="52" w:name="_Ref115427512"/>
      <w:r w:rsidRPr="000B42AE">
        <w:rPr>
          <w:rFonts w:ascii="Times New Roman" w:hAnsi="Times New Roman"/>
          <w:kern w:val="0"/>
          <w:sz w:val="20"/>
          <w:szCs w:val="24"/>
        </w:rPr>
        <w:t>R1-2208654, Discussion on NW energy savings performance evaluation, RAN1#110bis-e, October 2022, vivo.</w:t>
      </w:r>
      <w:bookmarkEnd w:id="51"/>
    </w:p>
    <w:p w14:paraId="11DBDC0B" w14:textId="77777777" w:rsidR="00A75427" w:rsidRDefault="00A75427" w:rsidP="00A75427">
      <w:pPr>
        <w:pStyle w:val="a0"/>
        <w:numPr>
          <w:ilvl w:val="0"/>
          <w:numId w:val="6"/>
        </w:numPr>
        <w:rPr>
          <w:rFonts w:eastAsia="宋体"/>
          <w:lang w:eastAsia="zh-CN"/>
        </w:rPr>
      </w:pPr>
      <w:bookmarkStart w:id="53" w:name="_Ref115443865"/>
      <w:r w:rsidRPr="008A7EB7">
        <w:rPr>
          <w:kern w:val="2"/>
        </w:rPr>
        <w:t xml:space="preserve">R1-2208312, </w:t>
      </w:r>
      <w:r w:rsidRPr="008D1315">
        <w:rPr>
          <w:rFonts w:eastAsia="宋体"/>
          <w:lang w:eastAsia="zh-CN"/>
        </w:rPr>
        <w:t>FL su</w:t>
      </w:r>
      <w:r w:rsidRPr="00D843FE">
        <w:rPr>
          <w:rFonts w:eastAsia="宋体"/>
          <w:lang w:eastAsia="zh-CN"/>
        </w:rPr>
        <w:t>mmary for Post-110-R18- NW_ES2</w:t>
      </w:r>
      <w:r>
        <w:rPr>
          <w:rFonts w:eastAsia="宋体"/>
          <w:lang w:eastAsia="zh-CN"/>
        </w:rPr>
        <w:t>, Moderator Huawei</w:t>
      </w:r>
      <w:bookmarkEnd w:id="52"/>
      <w:bookmarkEnd w:id="53"/>
    </w:p>
    <w:p w14:paraId="3A9554E8" w14:textId="77777777" w:rsidR="00A75427" w:rsidRDefault="00A75427" w:rsidP="00A75427">
      <w:pPr>
        <w:pStyle w:val="a0"/>
        <w:numPr>
          <w:ilvl w:val="0"/>
          <w:numId w:val="6"/>
        </w:numPr>
        <w:rPr>
          <w:rFonts w:eastAsia="宋体"/>
          <w:lang w:eastAsia="zh-CN"/>
        </w:rPr>
      </w:pPr>
      <w:bookmarkStart w:id="54" w:name="_Ref115456532"/>
      <w:proofErr w:type="spellStart"/>
      <w:r w:rsidRPr="00325B99">
        <w:rPr>
          <w:rFonts w:eastAsia="宋体"/>
          <w:lang w:eastAsia="zh-CN"/>
        </w:rPr>
        <w:t>Dacid</w:t>
      </w:r>
      <w:proofErr w:type="spellEnd"/>
      <w:r w:rsidRPr="00325B99">
        <w:rPr>
          <w:rFonts w:eastAsia="宋体"/>
          <w:lang w:eastAsia="zh-CN"/>
        </w:rPr>
        <w:t xml:space="preserve"> Lopez-Perez, and etc. ‘A Survey on 5G Radio Access Network Energy Efficiency: Massive MIMO, Lean Carrier Design, Sleep Modes, and Machine Learning’, Networking and Internet Architecture, Oct 2021.</w:t>
      </w:r>
      <w:bookmarkEnd w:id="54"/>
      <w:r w:rsidRPr="00325B99">
        <w:rPr>
          <w:rFonts w:eastAsia="宋体"/>
          <w:lang w:eastAsia="zh-CN"/>
        </w:rPr>
        <w:t xml:space="preserve"> </w:t>
      </w:r>
    </w:p>
    <w:p w14:paraId="0DE729FE" w14:textId="77777777" w:rsidR="00A75427" w:rsidRDefault="00A75427" w:rsidP="00A75427">
      <w:pPr>
        <w:pStyle w:val="af7"/>
        <w:numPr>
          <w:ilvl w:val="0"/>
          <w:numId w:val="6"/>
        </w:numPr>
        <w:spacing w:after="60"/>
        <w:ind w:firstLineChars="0"/>
        <w:rPr>
          <w:rFonts w:ascii="Times New Roman" w:eastAsia="Times New Roman" w:hAnsi="Times New Roman"/>
          <w:kern w:val="0"/>
          <w:sz w:val="20"/>
          <w:szCs w:val="24"/>
          <w:lang w:eastAsia="en-US"/>
        </w:rPr>
      </w:pPr>
      <w:bookmarkStart w:id="55" w:name="_Ref115456564"/>
      <w:r w:rsidRPr="006B6E76">
        <w:rPr>
          <w:rFonts w:ascii="Times New Roman" w:eastAsia="Times New Roman" w:hAnsi="Times New Roman"/>
          <w:kern w:val="0"/>
          <w:sz w:val="20"/>
          <w:szCs w:val="24"/>
          <w:lang w:eastAsia="en-US"/>
        </w:rPr>
        <w:lastRenderedPageBreak/>
        <w:t xml:space="preserve">B. </w:t>
      </w:r>
      <w:proofErr w:type="spellStart"/>
      <w:r w:rsidRPr="006B6E76">
        <w:rPr>
          <w:rFonts w:ascii="Times New Roman" w:eastAsia="Times New Roman" w:hAnsi="Times New Roman"/>
          <w:kern w:val="0"/>
          <w:sz w:val="20"/>
          <w:szCs w:val="24"/>
          <w:lang w:eastAsia="en-US"/>
        </w:rPr>
        <w:t>Debaillie</w:t>
      </w:r>
      <w:proofErr w:type="spellEnd"/>
      <w:r w:rsidRPr="006B6E76">
        <w:rPr>
          <w:rFonts w:ascii="Times New Roman" w:eastAsia="Times New Roman" w:hAnsi="Times New Roman"/>
          <w:kern w:val="0"/>
          <w:sz w:val="20"/>
          <w:szCs w:val="24"/>
          <w:lang w:eastAsia="en-US"/>
        </w:rPr>
        <w:t xml:space="preserve">, C. </w:t>
      </w:r>
      <w:proofErr w:type="spellStart"/>
      <w:r w:rsidRPr="006B6E76">
        <w:rPr>
          <w:rFonts w:ascii="Times New Roman" w:eastAsia="Times New Roman" w:hAnsi="Times New Roman"/>
          <w:kern w:val="0"/>
          <w:sz w:val="20"/>
          <w:szCs w:val="24"/>
          <w:lang w:eastAsia="en-US"/>
        </w:rPr>
        <w:t>Desset</w:t>
      </w:r>
      <w:proofErr w:type="spellEnd"/>
      <w:r w:rsidRPr="006B6E76">
        <w:rPr>
          <w:rFonts w:ascii="Times New Roman" w:eastAsia="Times New Roman" w:hAnsi="Times New Roman"/>
          <w:kern w:val="0"/>
          <w:sz w:val="20"/>
          <w:szCs w:val="24"/>
          <w:lang w:eastAsia="en-US"/>
        </w:rPr>
        <w:t xml:space="preserve"> and F. </w:t>
      </w:r>
      <w:proofErr w:type="spellStart"/>
      <w:r w:rsidRPr="006B6E76">
        <w:rPr>
          <w:rFonts w:ascii="Times New Roman" w:eastAsia="Times New Roman" w:hAnsi="Times New Roman"/>
          <w:kern w:val="0"/>
          <w:sz w:val="20"/>
          <w:szCs w:val="24"/>
          <w:lang w:eastAsia="en-US"/>
        </w:rPr>
        <w:t>Louagie</w:t>
      </w:r>
      <w:proofErr w:type="spellEnd"/>
      <w:r w:rsidRPr="006B6E76">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A Flexible and Future-Proof </w:t>
      </w:r>
      <w:proofErr w:type="spellStart"/>
      <w:r w:rsidRPr="006B6E76">
        <w:rPr>
          <w:rFonts w:ascii="Times New Roman" w:eastAsia="Times New Roman" w:hAnsi="Times New Roman"/>
          <w:kern w:val="0"/>
          <w:sz w:val="20"/>
          <w:szCs w:val="24"/>
          <w:lang w:eastAsia="en-US"/>
        </w:rPr>
        <w:t>PowerModel</w:t>
      </w:r>
      <w:proofErr w:type="spellEnd"/>
      <w:r w:rsidRPr="006B6E76">
        <w:rPr>
          <w:rFonts w:ascii="Times New Roman" w:eastAsia="Times New Roman" w:hAnsi="Times New Roman"/>
          <w:kern w:val="0"/>
          <w:sz w:val="20"/>
          <w:szCs w:val="24"/>
          <w:lang w:eastAsia="en-US"/>
        </w:rPr>
        <w:t xml:space="preserve">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55"/>
      <w:r w:rsidRPr="006B6E76">
        <w:rPr>
          <w:rFonts w:ascii="Times New Roman" w:eastAsia="Times New Roman" w:hAnsi="Times New Roman"/>
          <w:kern w:val="0"/>
          <w:sz w:val="20"/>
          <w:szCs w:val="24"/>
          <w:lang w:eastAsia="en-US"/>
        </w:rPr>
        <w:t xml:space="preserve"> </w:t>
      </w:r>
    </w:p>
    <w:p w14:paraId="7842A35A" w14:textId="77777777" w:rsidR="00A75427" w:rsidRDefault="00A75427" w:rsidP="00A75427">
      <w:pPr>
        <w:pStyle w:val="a0"/>
        <w:numPr>
          <w:ilvl w:val="0"/>
          <w:numId w:val="6"/>
        </w:numPr>
        <w:rPr>
          <w:rFonts w:eastAsia="宋体"/>
          <w:lang w:eastAsia="zh-CN"/>
        </w:rPr>
      </w:pPr>
      <w:bookmarkStart w:id="56" w:name="_Ref115456609"/>
      <w:r>
        <w:t xml:space="preserve">Guan, Lei; Zhu, </w:t>
      </w:r>
      <w:proofErr w:type="spellStart"/>
      <w:r>
        <w:t>Anding</w:t>
      </w:r>
      <w:proofErr w:type="spellEnd"/>
      <w:r>
        <w:t xml:space="preserve">. </w:t>
      </w:r>
      <w:r w:rsidRPr="00325B99">
        <w:rPr>
          <w:rFonts w:eastAsia="宋体"/>
          <w:lang w:eastAsia="zh-CN"/>
        </w:rPr>
        <w:t>‘</w:t>
      </w:r>
      <w:r>
        <w:t>Green Communications: Digital Predistortion for Wideband RF Power Amplifiers</w:t>
      </w:r>
      <w:r w:rsidRPr="00325B99">
        <w:rPr>
          <w:rFonts w:eastAsia="宋体"/>
          <w:lang w:eastAsia="zh-CN"/>
        </w:rPr>
        <w:t xml:space="preserve">’, </w:t>
      </w:r>
      <w:r>
        <w:t>IEEE Microwave Magazine, 15 (7): 84-99</w:t>
      </w:r>
      <w:r w:rsidRPr="00325B99">
        <w:rPr>
          <w:rFonts w:eastAsia="宋体"/>
          <w:lang w:eastAsia="zh-CN"/>
        </w:rPr>
        <w:t xml:space="preserve">, </w:t>
      </w:r>
      <w:r>
        <w:rPr>
          <w:rFonts w:eastAsia="宋体"/>
          <w:lang w:eastAsia="zh-CN"/>
        </w:rPr>
        <w:t>Nov.</w:t>
      </w:r>
      <w:r w:rsidRPr="00325B99">
        <w:rPr>
          <w:rFonts w:eastAsia="宋体"/>
          <w:lang w:eastAsia="zh-CN"/>
        </w:rPr>
        <w:t xml:space="preserve"> 20</w:t>
      </w:r>
      <w:r>
        <w:rPr>
          <w:rFonts w:eastAsia="宋体"/>
          <w:lang w:eastAsia="zh-CN"/>
        </w:rPr>
        <w:t>14</w:t>
      </w:r>
      <w:r w:rsidRPr="00325B99">
        <w:rPr>
          <w:rFonts w:eastAsia="宋体"/>
          <w:lang w:eastAsia="zh-CN"/>
        </w:rPr>
        <w:t>.</w:t>
      </w:r>
      <w:bookmarkEnd w:id="56"/>
    </w:p>
    <w:bookmarkEnd w:id="44"/>
    <w:bookmarkEnd w:id="45"/>
    <w:bookmarkEnd w:id="46"/>
    <w:bookmarkEnd w:id="47"/>
    <w:bookmarkEnd w:id="48"/>
    <w:p w14:paraId="2A88F21C" w14:textId="4FE01197" w:rsidR="001C053D" w:rsidRPr="00E934F6" w:rsidRDefault="001C053D" w:rsidP="0058582B">
      <w:pPr>
        <w:pStyle w:val="a0"/>
        <w:rPr>
          <w:rFonts w:eastAsia="宋体"/>
          <w:lang w:eastAsia="zh-CN"/>
        </w:rPr>
      </w:pPr>
    </w:p>
    <w:sectPr w:rsidR="001C053D" w:rsidRPr="00E934F6"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897B" w14:textId="77777777" w:rsidR="00B33ACF" w:rsidRDefault="00B33ACF">
      <w:r>
        <w:separator/>
      </w:r>
    </w:p>
  </w:endnote>
  <w:endnote w:type="continuationSeparator" w:id="0">
    <w:p w14:paraId="6BD372DC" w14:textId="77777777" w:rsidR="00B33ACF" w:rsidRDefault="00B33ACF">
      <w:r>
        <w:continuationSeparator/>
      </w:r>
    </w:p>
  </w:endnote>
  <w:endnote w:type="continuationNotice" w:id="1">
    <w:p w14:paraId="1FF6F50C" w14:textId="77777777" w:rsidR="00B33ACF" w:rsidRDefault="00B33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0008E" w14:textId="77777777" w:rsidR="00B33ACF" w:rsidRDefault="00B33ACF">
      <w:r>
        <w:separator/>
      </w:r>
    </w:p>
  </w:footnote>
  <w:footnote w:type="continuationSeparator" w:id="0">
    <w:p w14:paraId="6608E834" w14:textId="77777777" w:rsidR="00B33ACF" w:rsidRDefault="00B33ACF">
      <w:r>
        <w:continuationSeparator/>
      </w:r>
    </w:p>
  </w:footnote>
  <w:footnote w:type="continuationNotice" w:id="1">
    <w:p w14:paraId="4E2C06BB" w14:textId="77777777" w:rsidR="00B33ACF" w:rsidRDefault="00B33A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201D"/>
    <w:multiLevelType w:val="hybridMultilevel"/>
    <w:tmpl w:val="469640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B2802"/>
    <w:multiLevelType w:val="multilevel"/>
    <w:tmpl w:val="3A3ECDB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4420F44"/>
    <w:multiLevelType w:val="multilevel"/>
    <w:tmpl w:val="9BF8F8A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F7367"/>
    <w:multiLevelType w:val="hybridMultilevel"/>
    <w:tmpl w:val="2A403B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5F37A4"/>
    <w:multiLevelType w:val="hybridMultilevel"/>
    <w:tmpl w:val="A81CE5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6C3D61"/>
    <w:multiLevelType w:val="multilevel"/>
    <w:tmpl w:val="FCE21B8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 w15:restartNumberingAfterBreak="0">
    <w:nsid w:val="2EF8189D"/>
    <w:multiLevelType w:val="hybridMultilevel"/>
    <w:tmpl w:val="0826FB40"/>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44532"/>
    <w:multiLevelType w:val="hybridMultilevel"/>
    <w:tmpl w:val="B5ECC2A4"/>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400362DE"/>
    <w:multiLevelType w:val="hybridMultilevel"/>
    <w:tmpl w:val="18BE97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FD4FC1"/>
    <w:multiLevelType w:val="hybridMultilevel"/>
    <w:tmpl w:val="BC129872"/>
    <w:lvl w:ilvl="0" w:tplc="C6648180">
      <w:start w:val="75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51FC7E6E"/>
    <w:multiLevelType w:val="hybridMultilevel"/>
    <w:tmpl w:val="1DD4969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A36870"/>
    <w:multiLevelType w:val="hybridMultilevel"/>
    <w:tmpl w:val="D16E04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9705F83"/>
    <w:multiLevelType w:val="hybridMultilevel"/>
    <w:tmpl w:val="BB4AA806"/>
    <w:lvl w:ilvl="0" w:tplc="D200E4F8">
      <w:start w:val="1"/>
      <w:numFmt w:val="bullet"/>
      <w:lvlText w:val="­"/>
      <w:lvlJc w:val="left"/>
      <w:pPr>
        <w:ind w:left="840" w:hanging="420"/>
      </w:pPr>
      <w:rPr>
        <w:rFonts w:ascii="等线" w:eastAsia="等线" w:hAnsi="等线"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9C34E5F"/>
    <w:multiLevelType w:val="hybridMultilevel"/>
    <w:tmpl w:val="CE2612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73D75"/>
    <w:multiLevelType w:val="hybridMultilevel"/>
    <w:tmpl w:val="D3F05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925037"/>
    <w:multiLevelType w:val="multilevel"/>
    <w:tmpl w:val="26A4DDB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5" w15:restartNumberingAfterBreak="0">
    <w:nsid w:val="72CA70AC"/>
    <w:multiLevelType w:val="multilevel"/>
    <w:tmpl w:val="90069DA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6" w15:restartNumberingAfterBreak="0">
    <w:nsid w:val="73000DDA"/>
    <w:multiLevelType w:val="hybridMultilevel"/>
    <w:tmpl w:val="4EF809F8"/>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880820057">
    <w:abstractNumId w:val="31"/>
  </w:num>
  <w:num w:numId="2" w16cid:durableId="1913732918">
    <w:abstractNumId w:val="17"/>
  </w:num>
  <w:num w:numId="3" w16cid:durableId="1689061194">
    <w:abstractNumId w:val="28"/>
  </w:num>
  <w:num w:numId="4" w16cid:durableId="579750203">
    <w:abstractNumId w:val="11"/>
  </w:num>
  <w:num w:numId="5" w16cid:durableId="1461142638">
    <w:abstractNumId w:val="23"/>
  </w:num>
  <w:num w:numId="6" w16cid:durableId="886989167">
    <w:abstractNumId w:val="32"/>
  </w:num>
  <w:num w:numId="7" w16cid:durableId="1777944352">
    <w:abstractNumId w:val="15"/>
  </w:num>
  <w:num w:numId="8" w16cid:durableId="375814308">
    <w:abstractNumId w:val="21"/>
  </w:num>
  <w:num w:numId="9" w16cid:durableId="551886844">
    <w:abstractNumId w:val="3"/>
  </w:num>
  <w:num w:numId="10" w16cid:durableId="1690524357">
    <w:abstractNumId w:val="12"/>
  </w:num>
  <w:num w:numId="11" w16cid:durableId="1010717323">
    <w:abstractNumId w:val="30"/>
  </w:num>
  <w:num w:numId="12" w16cid:durableId="1660886997">
    <w:abstractNumId w:val="27"/>
  </w:num>
  <w:num w:numId="13" w16cid:durableId="126168219">
    <w:abstractNumId w:val="22"/>
  </w:num>
  <w:num w:numId="14" w16cid:durableId="394200727">
    <w:abstractNumId w:val="4"/>
  </w:num>
  <w:num w:numId="15" w16cid:durableId="654726831">
    <w:abstractNumId w:val="9"/>
  </w:num>
  <w:num w:numId="16" w16cid:durableId="332996613">
    <w:abstractNumId w:val="14"/>
  </w:num>
  <w:num w:numId="17" w16cid:durableId="2024742245">
    <w:abstractNumId w:val="13"/>
  </w:num>
  <w:num w:numId="18" w16cid:durableId="1028333717">
    <w:abstractNumId w:val="16"/>
  </w:num>
  <w:num w:numId="19" w16cid:durableId="433748650">
    <w:abstractNumId w:val="7"/>
  </w:num>
  <w:num w:numId="20" w16cid:durableId="264196270">
    <w:abstractNumId w:val="10"/>
  </w:num>
  <w:num w:numId="21" w16cid:durableId="1652561553">
    <w:abstractNumId w:val="25"/>
  </w:num>
  <w:num w:numId="22" w16cid:durableId="1473478380">
    <w:abstractNumId w:val="2"/>
  </w:num>
  <w:num w:numId="23" w16cid:durableId="1251044635">
    <w:abstractNumId w:val="24"/>
  </w:num>
  <w:num w:numId="24" w16cid:durableId="1156916309">
    <w:abstractNumId w:val="18"/>
  </w:num>
  <w:num w:numId="25" w16cid:durableId="1624651172">
    <w:abstractNumId w:val="1"/>
  </w:num>
  <w:num w:numId="26" w16cid:durableId="1030110717">
    <w:abstractNumId w:val="5"/>
  </w:num>
  <w:num w:numId="27" w16cid:durableId="1968464553">
    <w:abstractNumId w:val="19"/>
  </w:num>
  <w:num w:numId="28" w16cid:durableId="837160832">
    <w:abstractNumId w:val="0"/>
  </w:num>
  <w:num w:numId="29" w16cid:durableId="69743456">
    <w:abstractNumId w:val="26"/>
  </w:num>
  <w:num w:numId="30" w16cid:durableId="1021398465">
    <w:abstractNumId w:val="8"/>
  </w:num>
  <w:num w:numId="31" w16cid:durableId="1482307781">
    <w:abstractNumId w:val="29"/>
  </w:num>
  <w:num w:numId="32" w16cid:durableId="498354086">
    <w:abstractNumId w:val="18"/>
  </w:num>
  <w:num w:numId="33" w16cid:durableId="483816401">
    <w:abstractNumId w:val="20"/>
  </w:num>
  <w:num w:numId="34" w16cid:durableId="40665250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sBQDtcVQLLgAAAA=="/>
  </w:docVars>
  <w:rsids>
    <w:rsidRoot w:val="00B87FBC"/>
    <w:rsid w:val="0000069E"/>
    <w:rsid w:val="0000079F"/>
    <w:rsid w:val="00000BB0"/>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CF"/>
    <w:rsid w:val="00066CFE"/>
    <w:rsid w:val="00066EFF"/>
    <w:rsid w:val="00067219"/>
    <w:rsid w:val="000674CC"/>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69E"/>
    <w:rsid w:val="00095889"/>
    <w:rsid w:val="00095B99"/>
    <w:rsid w:val="00095CEE"/>
    <w:rsid w:val="00095F77"/>
    <w:rsid w:val="00096053"/>
    <w:rsid w:val="000963A5"/>
    <w:rsid w:val="0009647A"/>
    <w:rsid w:val="00096592"/>
    <w:rsid w:val="00096648"/>
    <w:rsid w:val="00096E01"/>
    <w:rsid w:val="00096F93"/>
    <w:rsid w:val="00097130"/>
    <w:rsid w:val="0009718A"/>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A7"/>
    <w:rsid w:val="000A3167"/>
    <w:rsid w:val="000A316D"/>
    <w:rsid w:val="000A3225"/>
    <w:rsid w:val="000A34EC"/>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AED"/>
    <w:rsid w:val="000D0B9E"/>
    <w:rsid w:val="000D13EC"/>
    <w:rsid w:val="000D169D"/>
    <w:rsid w:val="000D1928"/>
    <w:rsid w:val="000D19B8"/>
    <w:rsid w:val="000D1E7C"/>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F9"/>
    <w:rsid w:val="000F7522"/>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BC9"/>
    <w:rsid w:val="00106C0F"/>
    <w:rsid w:val="00107102"/>
    <w:rsid w:val="0010726B"/>
    <w:rsid w:val="00107304"/>
    <w:rsid w:val="0010763E"/>
    <w:rsid w:val="0010765F"/>
    <w:rsid w:val="001077CC"/>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19"/>
    <w:rsid w:val="00116D55"/>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6D9"/>
    <w:rsid w:val="0014270A"/>
    <w:rsid w:val="00142AA6"/>
    <w:rsid w:val="00142E3D"/>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6FA"/>
    <w:rsid w:val="00164712"/>
    <w:rsid w:val="0016473C"/>
    <w:rsid w:val="001647C3"/>
    <w:rsid w:val="00164BE1"/>
    <w:rsid w:val="00164C1F"/>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C3"/>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AE3"/>
    <w:rsid w:val="001A6B22"/>
    <w:rsid w:val="001A6D7C"/>
    <w:rsid w:val="001A7024"/>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4C3"/>
    <w:rsid w:val="001D151E"/>
    <w:rsid w:val="001D155F"/>
    <w:rsid w:val="001D19C4"/>
    <w:rsid w:val="001D1B0B"/>
    <w:rsid w:val="001D1C97"/>
    <w:rsid w:val="001D1E38"/>
    <w:rsid w:val="001D1EE1"/>
    <w:rsid w:val="001D2575"/>
    <w:rsid w:val="001D28F2"/>
    <w:rsid w:val="001D2996"/>
    <w:rsid w:val="001D299D"/>
    <w:rsid w:val="001D2C67"/>
    <w:rsid w:val="001D30F9"/>
    <w:rsid w:val="001D3411"/>
    <w:rsid w:val="001D3507"/>
    <w:rsid w:val="001D363E"/>
    <w:rsid w:val="001D3CC4"/>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52"/>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2D21"/>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B76"/>
    <w:rsid w:val="00220DAD"/>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E36"/>
    <w:rsid w:val="00236E71"/>
    <w:rsid w:val="00236F3B"/>
    <w:rsid w:val="0023718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65A"/>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2D"/>
    <w:rsid w:val="00254C47"/>
    <w:rsid w:val="00254C8E"/>
    <w:rsid w:val="00254FB2"/>
    <w:rsid w:val="0025500E"/>
    <w:rsid w:val="002551DD"/>
    <w:rsid w:val="002552C6"/>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90B"/>
    <w:rsid w:val="00270AB2"/>
    <w:rsid w:val="00270B16"/>
    <w:rsid w:val="00271179"/>
    <w:rsid w:val="0027121D"/>
    <w:rsid w:val="0027128A"/>
    <w:rsid w:val="00271358"/>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8EC"/>
    <w:rsid w:val="00293957"/>
    <w:rsid w:val="00293D60"/>
    <w:rsid w:val="00293F4E"/>
    <w:rsid w:val="00294456"/>
    <w:rsid w:val="002945E9"/>
    <w:rsid w:val="0029498A"/>
    <w:rsid w:val="00294AC4"/>
    <w:rsid w:val="00294B50"/>
    <w:rsid w:val="00294C14"/>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46"/>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0BE"/>
    <w:rsid w:val="00312369"/>
    <w:rsid w:val="00312375"/>
    <w:rsid w:val="003124F3"/>
    <w:rsid w:val="00312583"/>
    <w:rsid w:val="003127A6"/>
    <w:rsid w:val="00312A6E"/>
    <w:rsid w:val="00312D3D"/>
    <w:rsid w:val="00312E40"/>
    <w:rsid w:val="0031303B"/>
    <w:rsid w:val="00313138"/>
    <w:rsid w:val="0031323F"/>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497"/>
    <w:rsid w:val="003766B3"/>
    <w:rsid w:val="003767BA"/>
    <w:rsid w:val="003767FF"/>
    <w:rsid w:val="0037711F"/>
    <w:rsid w:val="003771A5"/>
    <w:rsid w:val="003773D6"/>
    <w:rsid w:val="003779B1"/>
    <w:rsid w:val="00377A9F"/>
    <w:rsid w:val="00377AF7"/>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E32"/>
    <w:rsid w:val="00383EA8"/>
    <w:rsid w:val="0038412E"/>
    <w:rsid w:val="0038438C"/>
    <w:rsid w:val="00384744"/>
    <w:rsid w:val="00384949"/>
    <w:rsid w:val="00384CFE"/>
    <w:rsid w:val="00384F05"/>
    <w:rsid w:val="00385056"/>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B8"/>
    <w:rsid w:val="00391D58"/>
    <w:rsid w:val="00391DCB"/>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1F36"/>
    <w:rsid w:val="003B2122"/>
    <w:rsid w:val="003B2419"/>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5BD"/>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6F17"/>
    <w:rsid w:val="003E7165"/>
    <w:rsid w:val="003E7175"/>
    <w:rsid w:val="003E74E3"/>
    <w:rsid w:val="003E775E"/>
    <w:rsid w:val="003E7873"/>
    <w:rsid w:val="003E79F0"/>
    <w:rsid w:val="003E7E8C"/>
    <w:rsid w:val="003E7F16"/>
    <w:rsid w:val="003E7FF4"/>
    <w:rsid w:val="003F0157"/>
    <w:rsid w:val="003F01D8"/>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70B8"/>
    <w:rsid w:val="003F712A"/>
    <w:rsid w:val="003F71AF"/>
    <w:rsid w:val="003F71EA"/>
    <w:rsid w:val="003F725B"/>
    <w:rsid w:val="003F72C3"/>
    <w:rsid w:val="003F74BC"/>
    <w:rsid w:val="003F75B6"/>
    <w:rsid w:val="003F767B"/>
    <w:rsid w:val="003F7C0F"/>
    <w:rsid w:val="003F7C3A"/>
    <w:rsid w:val="003F7F50"/>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AC"/>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5E9C"/>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CEB"/>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0F76"/>
    <w:rsid w:val="0048102E"/>
    <w:rsid w:val="004810BC"/>
    <w:rsid w:val="0048152B"/>
    <w:rsid w:val="00481534"/>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923"/>
    <w:rsid w:val="00486D7B"/>
    <w:rsid w:val="004871AB"/>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7198"/>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40CC"/>
    <w:rsid w:val="004C4179"/>
    <w:rsid w:val="004C43F1"/>
    <w:rsid w:val="004C444F"/>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2F3"/>
    <w:rsid w:val="004D04F5"/>
    <w:rsid w:val="004D07BB"/>
    <w:rsid w:val="004D0A01"/>
    <w:rsid w:val="004D0E9E"/>
    <w:rsid w:val="004D10F7"/>
    <w:rsid w:val="004D13A4"/>
    <w:rsid w:val="004D141C"/>
    <w:rsid w:val="004D1448"/>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90"/>
    <w:rsid w:val="004E451E"/>
    <w:rsid w:val="004E45BB"/>
    <w:rsid w:val="004E4673"/>
    <w:rsid w:val="004E4845"/>
    <w:rsid w:val="004E4B31"/>
    <w:rsid w:val="004E4D3A"/>
    <w:rsid w:val="004E556D"/>
    <w:rsid w:val="004E57AB"/>
    <w:rsid w:val="004E5833"/>
    <w:rsid w:val="004E5851"/>
    <w:rsid w:val="004E59E2"/>
    <w:rsid w:val="004E5BAE"/>
    <w:rsid w:val="004E5DAE"/>
    <w:rsid w:val="004E5DDA"/>
    <w:rsid w:val="004E6072"/>
    <w:rsid w:val="004E6345"/>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33A"/>
    <w:rsid w:val="004F369B"/>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947"/>
    <w:rsid w:val="00515AE4"/>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C0"/>
    <w:rsid w:val="005220D2"/>
    <w:rsid w:val="005221EF"/>
    <w:rsid w:val="00522265"/>
    <w:rsid w:val="00522400"/>
    <w:rsid w:val="0052271E"/>
    <w:rsid w:val="00522883"/>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77"/>
    <w:rsid w:val="005342F5"/>
    <w:rsid w:val="0053491C"/>
    <w:rsid w:val="005351D0"/>
    <w:rsid w:val="00535313"/>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BEC"/>
    <w:rsid w:val="00543C53"/>
    <w:rsid w:val="00543D34"/>
    <w:rsid w:val="00543E7C"/>
    <w:rsid w:val="00544016"/>
    <w:rsid w:val="00544040"/>
    <w:rsid w:val="0054429B"/>
    <w:rsid w:val="005443AD"/>
    <w:rsid w:val="0054461F"/>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99"/>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F36"/>
    <w:rsid w:val="005672A2"/>
    <w:rsid w:val="005672A3"/>
    <w:rsid w:val="00567430"/>
    <w:rsid w:val="00567870"/>
    <w:rsid w:val="00567BA3"/>
    <w:rsid w:val="00567D93"/>
    <w:rsid w:val="00570065"/>
    <w:rsid w:val="0057007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2F9"/>
    <w:rsid w:val="005736E0"/>
    <w:rsid w:val="0057373E"/>
    <w:rsid w:val="00573B16"/>
    <w:rsid w:val="00573F22"/>
    <w:rsid w:val="00574007"/>
    <w:rsid w:val="0057465B"/>
    <w:rsid w:val="005746D0"/>
    <w:rsid w:val="00574B93"/>
    <w:rsid w:val="00574F0D"/>
    <w:rsid w:val="00574F64"/>
    <w:rsid w:val="0057530A"/>
    <w:rsid w:val="0057540C"/>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E1C"/>
    <w:rsid w:val="005B2093"/>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4B7"/>
    <w:rsid w:val="005B5637"/>
    <w:rsid w:val="005B5A40"/>
    <w:rsid w:val="005B62C1"/>
    <w:rsid w:val="005B64CC"/>
    <w:rsid w:val="005B6533"/>
    <w:rsid w:val="005B664C"/>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4C7"/>
    <w:rsid w:val="005C48E5"/>
    <w:rsid w:val="005C53B9"/>
    <w:rsid w:val="005C564E"/>
    <w:rsid w:val="005C5774"/>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6E7"/>
    <w:rsid w:val="005F370A"/>
    <w:rsid w:val="005F376D"/>
    <w:rsid w:val="005F37C4"/>
    <w:rsid w:val="005F38C6"/>
    <w:rsid w:val="005F3A5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3C3"/>
    <w:rsid w:val="005F55FC"/>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972"/>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40"/>
    <w:rsid w:val="00687F88"/>
    <w:rsid w:val="006901F0"/>
    <w:rsid w:val="006902ED"/>
    <w:rsid w:val="006903E4"/>
    <w:rsid w:val="0069050E"/>
    <w:rsid w:val="00690543"/>
    <w:rsid w:val="00690D45"/>
    <w:rsid w:val="00690E86"/>
    <w:rsid w:val="00691028"/>
    <w:rsid w:val="006910D2"/>
    <w:rsid w:val="0069117F"/>
    <w:rsid w:val="006911CD"/>
    <w:rsid w:val="006914F0"/>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F0"/>
    <w:rsid w:val="006B7AA3"/>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8CC"/>
    <w:rsid w:val="006C1AD2"/>
    <w:rsid w:val="006C1F22"/>
    <w:rsid w:val="006C29CE"/>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872"/>
    <w:rsid w:val="00717988"/>
    <w:rsid w:val="00717DF7"/>
    <w:rsid w:val="00720327"/>
    <w:rsid w:val="0072038E"/>
    <w:rsid w:val="007208C7"/>
    <w:rsid w:val="00720A71"/>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A77"/>
    <w:rsid w:val="00731AF9"/>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7D"/>
    <w:rsid w:val="0075019F"/>
    <w:rsid w:val="0075074E"/>
    <w:rsid w:val="00750858"/>
    <w:rsid w:val="00750CFD"/>
    <w:rsid w:val="00750D81"/>
    <w:rsid w:val="00750FF2"/>
    <w:rsid w:val="007510CA"/>
    <w:rsid w:val="00751109"/>
    <w:rsid w:val="007511B4"/>
    <w:rsid w:val="007511BD"/>
    <w:rsid w:val="007512EF"/>
    <w:rsid w:val="007513DC"/>
    <w:rsid w:val="00751AF4"/>
    <w:rsid w:val="00751D5D"/>
    <w:rsid w:val="00751F64"/>
    <w:rsid w:val="00752108"/>
    <w:rsid w:val="00752195"/>
    <w:rsid w:val="007521BD"/>
    <w:rsid w:val="007521DA"/>
    <w:rsid w:val="007526A1"/>
    <w:rsid w:val="0075286D"/>
    <w:rsid w:val="0075290F"/>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BF"/>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5DC"/>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2CB8"/>
    <w:rsid w:val="007B33B6"/>
    <w:rsid w:val="007B3416"/>
    <w:rsid w:val="007B3522"/>
    <w:rsid w:val="007B3769"/>
    <w:rsid w:val="007B39BD"/>
    <w:rsid w:val="007B3E80"/>
    <w:rsid w:val="007B41E5"/>
    <w:rsid w:val="007B4441"/>
    <w:rsid w:val="007B4D1E"/>
    <w:rsid w:val="007B4F9D"/>
    <w:rsid w:val="007B522C"/>
    <w:rsid w:val="007B5407"/>
    <w:rsid w:val="007B560C"/>
    <w:rsid w:val="007B56C3"/>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2C2"/>
    <w:rsid w:val="007C13FC"/>
    <w:rsid w:val="007C1503"/>
    <w:rsid w:val="007C161B"/>
    <w:rsid w:val="007C1AB0"/>
    <w:rsid w:val="007C1B28"/>
    <w:rsid w:val="007C1B9B"/>
    <w:rsid w:val="007C1D3F"/>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A3"/>
    <w:rsid w:val="007D45CE"/>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A5"/>
    <w:rsid w:val="007D6A59"/>
    <w:rsid w:val="007D6E60"/>
    <w:rsid w:val="007D6F7C"/>
    <w:rsid w:val="007D712C"/>
    <w:rsid w:val="007D72B1"/>
    <w:rsid w:val="007D72C0"/>
    <w:rsid w:val="007D76C1"/>
    <w:rsid w:val="007D773F"/>
    <w:rsid w:val="007D788B"/>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F0D"/>
    <w:rsid w:val="00804FB1"/>
    <w:rsid w:val="008051A8"/>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AFA"/>
    <w:rsid w:val="00824C7A"/>
    <w:rsid w:val="00824C93"/>
    <w:rsid w:val="00824E13"/>
    <w:rsid w:val="00825145"/>
    <w:rsid w:val="0082519D"/>
    <w:rsid w:val="00825340"/>
    <w:rsid w:val="008254A0"/>
    <w:rsid w:val="008257B8"/>
    <w:rsid w:val="008258AA"/>
    <w:rsid w:val="00825947"/>
    <w:rsid w:val="008259DB"/>
    <w:rsid w:val="00825E6C"/>
    <w:rsid w:val="008260FA"/>
    <w:rsid w:val="0082633D"/>
    <w:rsid w:val="00826434"/>
    <w:rsid w:val="008264F1"/>
    <w:rsid w:val="00826812"/>
    <w:rsid w:val="00826981"/>
    <w:rsid w:val="00826A16"/>
    <w:rsid w:val="00826B77"/>
    <w:rsid w:val="00826D65"/>
    <w:rsid w:val="00826DC8"/>
    <w:rsid w:val="0082715C"/>
    <w:rsid w:val="00827242"/>
    <w:rsid w:val="00827359"/>
    <w:rsid w:val="00827507"/>
    <w:rsid w:val="008277A9"/>
    <w:rsid w:val="00827941"/>
    <w:rsid w:val="00827967"/>
    <w:rsid w:val="00827BFA"/>
    <w:rsid w:val="00827C79"/>
    <w:rsid w:val="00827DF7"/>
    <w:rsid w:val="008300DF"/>
    <w:rsid w:val="008301A6"/>
    <w:rsid w:val="0083022D"/>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508F"/>
    <w:rsid w:val="008352A0"/>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55E"/>
    <w:rsid w:val="0089368B"/>
    <w:rsid w:val="0089374F"/>
    <w:rsid w:val="00893B03"/>
    <w:rsid w:val="00893B5A"/>
    <w:rsid w:val="00893C12"/>
    <w:rsid w:val="00893D07"/>
    <w:rsid w:val="00893E9F"/>
    <w:rsid w:val="00893FAE"/>
    <w:rsid w:val="00894173"/>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367"/>
    <w:rsid w:val="00911690"/>
    <w:rsid w:val="00911767"/>
    <w:rsid w:val="009118F9"/>
    <w:rsid w:val="009119F2"/>
    <w:rsid w:val="009122DE"/>
    <w:rsid w:val="0091231D"/>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964"/>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B14"/>
    <w:rsid w:val="00975B8B"/>
    <w:rsid w:val="00975C4D"/>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73E"/>
    <w:rsid w:val="00991A74"/>
    <w:rsid w:val="00991B0E"/>
    <w:rsid w:val="00992416"/>
    <w:rsid w:val="00992425"/>
    <w:rsid w:val="00992473"/>
    <w:rsid w:val="009924E0"/>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3FD8"/>
    <w:rsid w:val="009A4085"/>
    <w:rsid w:val="009A4307"/>
    <w:rsid w:val="009A44F7"/>
    <w:rsid w:val="009A4CCB"/>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C44"/>
    <w:rsid w:val="009F2E30"/>
    <w:rsid w:val="009F2F61"/>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B0E"/>
    <w:rsid w:val="00A00CBA"/>
    <w:rsid w:val="00A00CE6"/>
    <w:rsid w:val="00A00DA8"/>
    <w:rsid w:val="00A011EA"/>
    <w:rsid w:val="00A013F3"/>
    <w:rsid w:val="00A0143D"/>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64A"/>
    <w:rsid w:val="00A10D72"/>
    <w:rsid w:val="00A11014"/>
    <w:rsid w:val="00A11124"/>
    <w:rsid w:val="00A11220"/>
    <w:rsid w:val="00A11288"/>
    <w:rsid w:val="00A1131E"/>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BB8"/>
    <w:rsid w:val="00A50CA2"/>
    <w:rsid w:val="00A50D5D"/>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CE0"/>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754"/>
    <w:rsid w:val="00A62790"/>
    <w:rsid w:val="00A62A3E"/>
    <w:rsid w:val="00A62C6C"/>
    <w:rsid w:val="00A62F21"/>
    <w:rsid w:val="00A62F9B"/>
    <w:rsid w:val="00A63152"/>
    <w:rsid w:val="00A631D8"/>
    <w:rsid w:val="00A63256"/>
    <w:rsid w:val="00A638A5"/>
    <w:rsid w:val="00A6394B"/>
    <w:rsid w:val="00A63E70"/>
    <w:rsid w:val="00A63EE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6F0"/>
    <w:rsid w:val="00A667B2"/>
    <w:rsid w:val="00A66822"/>
    <w:rsid w:val="00A66B64"/>
    <w:rsid w:val="00A66C0D"/>
    <w:rsid w:val="00A66F7D"/>
    <w:rsid w:val="00A671C5"/>
    <w:rsid w:val="00A6725C"/>
    <w:rsid w:val="00A6738B"/>
    <w:rsid w:val="00A673D4"/>
    <w:rsid w:val="00A6746C"/>
    <w:rsid w:val="00A67674"/>
    <w:rsid w:val="00A676F8"/>
    <w:rsid w:val="00A67AC6"/>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BF"/>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C5C"/>
    <w:rsid w:val="00A74D6D"/>
    <w:rsid w:val="00A74F52"/>
    <w:rsid w:val="00A75427"/>
    <w:rsid w:val="00A75431"/>
    <w:rsid w:val="00A756F3"/>
    <w:rsid w:val="00A7577F"/>
    <w:rsid w:val="00A757FC"/>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2DD"/>
    <w:rsid w:val="00A9653F"/>
    <w:rsid w:val="00A96694"/>
    <w:rsid w:val="00A96897"/>
    <w:rsid w:val="00A973F2"/>
    <w:rsid w:val="00A9752B"/>
    <w:rsid w:val="00A9752D"/>
    <w:rsid w:val="00A97544"/>
    <w:rsid w:val="00A9757E"/>
    <w:rsid w:val="00A97621"/>
    <w:rsid w:val="00A97759"/>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47B"/>
    <w:rsid w:val="00AB3844"/>
    <w:rsid w:val="00AB3976"/>
    <w:rsid w:val="00AB39B3"/>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7059"/>
    <w:rsid w:val="00B178FA"/>
    <w:rsid w:val="00B17D65"/>
    <w:rsid w:val="00B17DCE"/>
    <w:rsid w:val="00B201A5"/>
    <w:rsid w:val="00B20232"/>
    <w:rsid w:val="00B20415"/>
    <w:rsid w:val="00B207B0"/>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976"/>
    <w:rsid w:val="00BA10EB"/>
    <w:rsid w:val="00BA1660"/>
    <w:rsid w:val="00BA16E0"/>
    <w:rsid w:val="00BA19C2"/>
    <w:rsid w:val="00BA1A4B"/>
    <w:rsid w:val="00BA1B49"/>
    <w:rsid w:val="00BA1C63"/>
    <w:rsid w:val="00BA1D06"/>
    <w:rsid w:val="00BA1EDE"/>
    <w:rsid w:val="00BA1F67"/>
    <w:rsid w:val="00BA297B"/>
    <w:rsid w:val="00BA2B67"/>
    <w:rsid w:val="00BA340D"/>
    <w:rsid w:val="00BA35E2"/>
    <w:rsid w:val="00BA370B"/>
    <w:rsid w:val="00BA38F0"/>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67"/>
    <w:rsid w:val="00BD37FA"/>
    <w:rsid w:val="00BD3845"/>
    <w:rsid w:val="00BD38A9"/>
    <w:rsid w:val="00BD3BDE"/>
    <w:rsid w:val="00BD3C7F"/>
    <w:rsid w:val="00BD3D49"/>
    <w:rsid w:val="00BD3D97"/>
    <w:rsid w:val="00BD3F49"/>
    <w:rsid w:val="00BD3FE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8C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7E"/>
    <w:rsid w:val="00C654A1"/>
    <w:rsid w:val="00C6586B"/>
    <w:rsid w:val="00C658AB"/>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97E1A"/>
    <w:rsid w:val="00CA05D5"/>
    <w:rsid w:val="00CA06C9"/>
    <w:rsid w:val="00CA07D5"/>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7DF"/>
    <w:rsid w:val="00CB3A0F"/>
    <w:rsid w:val="00CB3A38"/>
    <w:rsid w:val="00CB3CE3"/>
    <w:rsid w:val="00CB3D2E"/>
    <w:rsid w:val="00CB3F6F"/>
    <w:rsid w:val="00CB40DB"/>
    <w:rsid w:val="00CB41FF"/>
    <w:rsid w:val="00CB4256"/>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212"/>
    <w:rsid w:val="00CE05F2"/>
    <w:rsid w:val="00CE0A02"/>
    <w:rsid w:val="00CE0A97"/>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44C"/>
    <w:rsid w:val="00CE68D5"/>
    <w:rsid w:val="00CE6915"/>
    <w:rsid w:val="00CE6B00"/>
    <w:rsid w:val="00CE719D"/>
    <w:rsid w:val="00CE7308"/>
    <w:rsid w:val="00CE732F"/>
    <w:rsid w:val="00CE73E2"/>
    <w:rsid w:val="00CE7A51"/>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D26"/>
    <w:rsid w:val="00D23DA1"/>
    <w:rsid w:val="00D23FA1"/>
    <w:rsid w:val="00D240A7"/>
    <w:rsid w:val="00D2412C"/>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EA"/>
    <w:rsid w:val="00D36C20"/>
    <w:rsid w:val="00D36FAC"/>
    <w:rsid w:val="00D371C9"/>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A8A"/>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0DD"/>
    <w:rsid w:val="00D61142"/>
    <w:rsid w:val="00D615EA"/>
    <w:rsid w:val="00D617D1"/>
    <w:rsid w:val="00D619C7"/>
    <w:rsid w:val="00D61B6E"/>
    <w:rsid w:val="00D61C52"/>
    <w:rsid w:val="00D61CC4"/>
    <w:rsid w:val="00D61CE3"/>
    <w:rsid w:val="00D61E0A"/>
    <w:rsid w:val="00D62356"/>
    <w:rsid w:val="00D62401"/>
    <w:rsid w:val="00D62407"/>
    <w:rsid w:val="00D62528"/>
    <w:rsid w:val="00D62588"/>
    <w:rsid w:val="00D62639"/>
    <w:rsid w:val="00D62671"/>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4A3"/>
    <w:rsid w:val="00D936AE"/>
    <w:rsid w:val="00D93864"/>
    <w:rsid w:val="00D939D7"/>
    <w:rsid w:val="00D93A7F"/>
    <w:rsid w:val="00D93A82"/>
    <w:rsid w:val="00D93AD1"/>
    <w:rsid w:val="00D93DC1"/>
    <w:rsid w:val="00D942B1"/>
    <w:rsid w:val="00D94456"/>
    <w:rsid w:val="00D9459A"/>
    <w:rsid w:val="00D9563E"/>
    <w:rsid w:val="00D95982"/>
    <w:rsid w:val="00D95A0A"/>
    <w:rsid w:val="00D95CA7"/>
    <w:rsid w:val="00D95D7E"/>
    <w:rsid w:val="00D96185"/>
    <w:rsid w:val="00D966E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4F81"/>
    <w:rsid w:val="00DA5168"/>
    <w:rsid w:val="00DA53AC"/>
    <w:rsid w:val="00DA565F"/>
    <w:rsid w:val="00DA570B"/>
    <w:rsid w:val="00DA5733"/>
    <w:rsid w:val="00DA5886"/>
    <w:rsid w:val="00DA5911"/>
    <w:rsid w:val="00DA5A9A"/>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770"/>
    <w:rsid w:val="00DD377A"/>
    <w:rsid w:val="00DD38E5"/>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855"/>
    <w:rsid w:val="00DE19F0"/>
    <w:rsid w:val="00DE1E35"/>
    <w:rsid w:val="00DE1EA2"/>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9B"/>
    <w:rsid w:val="00E24F0C"/>
    <w:rsid w:val="00E24FF8"/>
    <w:rsid w:val="00E25204"/>
    <w:rsid w:val="00E25289"/>
    <w:rsid w:val="00E2549D"/>
    <w:rsid w:val="00E25583"/>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3C2"/>
    <w:rsid w:val="00E854EB"/>
    <w:rsid w:val="00E85704"/>
    <w:rsid w:val="00E85772"/>
    <w:rsid w:val="00E85D60"/>
    <w:rsid w:val="00E85E23"/>
    <w:rsid w:val="00E85F24"/>
    <w:rsid w:val="00E86089"/>
    <w:rsid w:val="00E861AC"/>
    <w:rsid w:val="00E861A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92"/>
    <w:rsid w:val="00EA3476"/>
    <w:rsid w:val="00EA35D9"/>
    <w:rsid w:val="00EA3A46"/>
    <w:rsid w:val="00EA3BA8"/>
    <w:rsid w:val="00EA3BBE"/>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1F4"/>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A1"/>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D47"/>
    <w:rsid w:val="00F52E49"/>
    <w:rsid w:val="00F52EA6"/>
    <w:rsid w:val="00F52F19"/>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22"/>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D7"/>
    <w:rsid w:val="00F80E40"/>
    <w:rsid w:val="00F80E48"/>
    <w:rsid w:val="00F80F3E"/>
    <w:rsid w:val="00F80F95"/>
    <w:rsid w:val="00F80FFE"/>
    <w:rsid w:val="00F81119"/>
    <w:rsid w:val="00F8141B"/>
    <w:rsid w:val="00F817CB"/>
    <w:rsid w:val="00F819EB"/>
    <w:rsid w:val="00F81C53"/>
    <w:rsid w:val="00F82084"/>
    <w:rsid w:val="00F820E8"/>
    <w:rsid w:val="00F82173"/>
    <w:rsid w:val="00F8239A"/>
    <w:rsid w:val="00F825E3"/>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4FBC"/>
    <w:rsid w:val="00F8519B"/>
    <w:rsid w:val="00F85233"/>
    <w:rsid w:val="00F85345"/>
    <w:rsid w:val="00F85FB7"/>
    <w:rsid w:val="00F85FE4"/>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F7E"/>
    <w:rsid w:val="00F951B7"/>
    <w:rsid w:val="00F951BE"/>
    <w:rsid w:val="00F9535E"/>
    <w:rsid w:val="00F95A96"/>
    <w:rsid w:val="00F95C6F"/>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425B"/>
    <w:rsid w:val="00FD4931"/>
    <w:rsid w:val="00FD4A11"/>
    <w:rsid w:val="00FD4B5B"/>
    <w:rsid w:val="00FD4D0C"/>
    <w:rsid w:val="00FD4D59"/>
    <w:rsid w:val="00FD4E1E"/>
    <w:rsid w:val="00FD5C25"/>
    <w:rsid w:val="00FD5C70"/>
    <w:rsid w:val="00FD5D3B"/>
    <w:rsid w:val="00FD6371"/>
    <w:rsid w:val="00FD6596"/>
    <w:rsid w:val="00FD6708"/>
    <w:rsid w:val="00FD6A86"/>
    <w:rsid w:val="00FD706C"/>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DFD"/>
    <w:rsid w:val="00FE5ECD"/>
    <w:rsid w:val="00FE5EF4"/>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3CA"/>
    <w:rsid w:val="00FF1411"/>
    <w:rsid w:val="00FF159A"/>
    <w:rsid w:val="00FF15ED"/>
    <w:rsid w:val="00FF1610"/>
    <w:rsid w:val="00FF1616"/>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5.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5.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image" Target="media/image8.e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vivo_5g_files\&#31169;&#20154;&#25991;&#26723;\&#23004;&#28828;\&#39033;&#30446;&#32452;&#24037;&#20316;\R18%20NW%20energy%20saving\110be\110be&#20223;&#30495;\110bis-3%20UEWUS.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vivo_5g_files\&#31169;&#20154;&#25991;&#26723;\&#23004;&#28828;\&#39033;&#30446;&#32452;&#24037;&#20316;\R18%20NW%20energy%20saving\110be\110be&#20223;&#30495;\110bis-3%20UEWUS.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vivo_5g_files\&#31169;&#20154;&#25991;&#26723;\&#23004;&#28828;\&#39033;&#30446;&#32452;&#24037;&#20316;\R18%20NW%20energy%20saving\110be\110be&#20223;&#30495;\110bis-3%20UEWUS.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vivo_5g_files\&#31169;&#20154;&#25991;&#26723;\&#23004;&#28828;\&#39033;&#30446;&#32452;&#24037;&#20316;\R18%20NW%20energy%20saving\110be\110be&#20223;&#30495;\110bis-3%20UEWUS.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BS saving gain  </a:t>
            </a:r>
            <a:endParaRPr lang="zh-CN"/>
          </a:p>
        </c:rich>
      </c:tx>
      <c:layout>
        <c:manualLayout>
          <c:xMode val="edge"/>
          <c:yMode val="edge"/>
          <c:x val="0.38708779191062653"/>
          <c:y val="6.6832514827974603E-3"/>
        </c:manualLayout>
      </c:layout>
      <c:overlay val="0"/>
      <c:spPr>
        <a:noFill/>
        <a:ln>
          <a:noFill/>
        </a:ln>
        <a:effectLst/>
      </c:spPr>
    </c:title>
    <c:autoTitleDeleted val="0"/>
    <c:plotArea>
      <c:layout>
        <c:manualLayout>
          <c:layoutTarget val="inner"/>
          <c:xMode val="edge"/>
          <c:yMode val="edge"/>
          <c:x val="0.14513215896089912"/>
          <c:y val="0.12690692018571745"/>
          <c:w val="0.809461858133118"/>
          <c:h val="0.66535798656386158"/>
        </c:manualLayout>
      </c:layout>
      <c:barChart>
        <c:barDir val="col"/>
        <c:grouping val="clustered"/>
        <c:varyColors val="0"/>
        <c:ser>
          <c:idx val="1"/>
          <c:order val="0"/>
          <c:tx>
            <c:strRef>
              <c:f>'Cat 1'!$B$8</c:f>
              <c:strCache>
                <c:ptCount val="1"/>
                <c:pt idx="0">
                  <c:v>BS energy saving gain (Cat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'Cat 1'!$C$2:$F$2</c:f>
              <c:strCache>
                <c:ptCount val="4"/>
                <c:pt idx="0">
                  <c:v>Baseline</c:v>
                </c:pt>
                <c:pt idx="1">
                  <c:v>UEWUS
(period = 20ms)</c:v>
                </c:pt>
                <c:pt idx="2">
                  <c:v>UEWUS
(period = 80ms)</c:v>
                </c:pt>
                <c:pt idx="3">
                  <c:v>UEWUS
(period = 160ms)</c:v>
                </c:pt>
              </c:strCache>
            </c:strRef>
          </c:cat>
          <c:val>
            <c:numRef>
              <c:f>'Cat 1'!$C$8:$F$8</c:f>
              <c:numCache>
                <c:formatCode>0.0%</c:formatCode>
                <c:ptCount val="4"/>
                <c:pt idx="0">
                  <c:v>0</c:v>
                </c:pt>
                <c:pt idx="1">
                  <c:v>0.38388298829978185</c:v>
                </c:pt>
                <c:pt idx="2">
                  <c:v>0.68985570908174487</c:v>
                </c:pt>
                <c:pt idx="3">
                  <c:v>0.76956214678079871</c:v>
                </c:pt>
              </c:numCache>
            </c:numRef>
          </c:val>
          <c:extLst>
            <c:ext xmlns:c16="http://schemas.microsoft.com/office/drawing/2014/chart" uri="{C3380CC4-5D6E-409C-BE32-E72D297353CC}">
              <c16:uniqueId val="{00000000-0E28-4FB0-9C20-A408E699EC68}"/>
            </c:ext>
          </c:extLst>
        </c:ser>
        <c:ser>
          <c:idx val="0"/>
          <c:order val="1"/>
          <c:tx>
            <c:strRef>
              <c:f>'Cat 2'!$B$8</c:f>
              <c:strCache>
                <c:ptCount val="1"/>
                <c:pt idx="0">
                  <c:v>BS energy saving gain (Cat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'Cat 1'!$C$2:$F$2</c:f>
              <c:strCache>
                <c:ptCount val="4"/>
                <c:pt idx="0">
                  <c:v>Baseline</c:v>
                </c:pt>
                <c:pt idx="1">
                  <c:v>UEWUS
(period = 20ms)</c:v>
                </c:pt>
                <c:pt idx="2">
                  <c:v>UEWUS
(period = 80ms)</c:v>
                </c:pt>
                <c:pt idx="3">
                  <c:v>UEWUS
(period = 160ms)</c:v>
                </c:pt>
              </c:strCache>
            </c:strRef>
          </c:cat>
          <c:val>
            <c:numRef>
              <c:f>'Cat 2'!$C$8:$F$8</c:f>
              <c:numCache>
                <c:formatCode>0.0%</c:formatCode>
                <c:ptCount val="4"/>
                <c:pt idx="0">
                  <c:v>0</c:v>
                </c:pt>
                <c:pt idx="1">
                  <c:v>0.27785567210591894</c:v>
                </c:pt>
                <c:pt idx="2">
                  <c:v>0.28025086944129496</c:v>
                </c:pt>
                <c:pt idx="3">
                  <c:v>0.28064964295710804</c:v>
                </c:pt>
              </c:numCache>
            </c:numRef>
          </c:val>
          <c:extLst>
            <c:ext xmlns:c16="http://schemas.microsoft.com/office/drawing/2014/chart" uri="{C3380CC4-5D6E-409C-BE32-E72D297353CC}">
              <c16:uniqueId val="{00000001-0E28-4FB0-9C20-A408E699EC68}"/>
            </c:ext>
          </c:extLst>
        </c:ser>
        <c:dLbls>
          <c:showLegendKey val="0"/>
          <c:showVal val="0"/>
          <c:showCatName val="0"/>
          <c:showSerName val="0"/>
          <c:showPercent val="0"/>
          <c:showBubbleSize val="0"/>
        </c:dLbls>
        <c:gapWidth val="150"/>
        <c:axId val="2038034448"/>
        <c:axId val="2051183568"/>
      </c:barChart>
      <c:valAx>
        <c:axId val="2051183568"/>
        <c:scaling>
          <c:orientation val="minMax"/>
          <c:max val="0.8"/>
        </c:scaling>
        <c:delete val="0"/>
        <c:axPos val="l"/>
        <c:majorGridlines/>
        <c:title>
          <c:tx>
            <c:rich>
              <a:bodyPr/>
              <a:lstStyle/>
              <a:p>
                <a:pPr>
                  <a:defRPr/>
                </a:pPr>
                <a:r>
                  <a:rPr lang="en-US"/>
                  <a:t>BS  energy saving gain</a:t>
                </a:r>
                <a:endParaRPr lang="zh-CN"/>
              </a:p>
            </c:rich>
          </c:tx>
          <c:layout>
            <c:manualLayout>
              <c:xMode val="edge"/>
              <c:yMode val="edge"/>
              <c:x val="2.670940170940171E-3"/>
              <c:y val="0.23477936913866307"/>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spPr>
        <a:noFill/>
        <a:ln>
          <a:noFill/>
        </a:ln>
        <a:effectLst/>
      </c:spPr>
    </c:plotArea>
    <c:legend>
      <c:legendPos val="b"/>
      <c:layout>
        <c:manualLayout>
          <c:xMode val="edge"/>
          <c:yMode val="edge"/>
          <c:x val="0.1333549952890504"/>
          <c:y val="0.94105124986725763"/>
          <c:w val="0.82664281392686612"/>
          <c:h val="5.3346456692913387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BS saving gain and UPT loss  </a:t>
            </a:r>
            <a:endParaRPr lang="zh-CN"/>
          </a:p>
        </c:rich>
      </c:tx>
      <c:layout>
        <c:manualLayout>
          <c:xMode val="edge"/>
          <c:yMode val="edge"/>
          <c:x val="0.30193166612467282"/>
          <c:y val="3.3417192145587609E-3"/>
        </c:manualLayout>
      </c:layout>
      <c:overlay val="0"/>
      <c:spPr>
        <a:noFill/>
        <a:ln>
          <a:noFill/>
        </a:ln>
        <a:effectLst/>
      </c:spPr>
    </c:title>
    <c:autoTitleDeleted val="0"/>
    <c:plotArea>
      <c:layout>
        <c:manualLayout>
          <c:layoutTarget val="inner"/>
          <c:xMode val="edge"/>
          <c:yMode val="edge"/>
          <c:x val="0.14597390965939686"/>
          <c:y val="0.10705394190871367"/>
          <c:w val="0.72430133437111832"/>
          <c:h val="0.6415558532361878"/>
        </c:manualLayout>
      </c:layout>
      <c:barChart>
        <c:barDir val="col"/>
        <c:grouping val="clustered"/>
        <c:varyColors val="0"/>
        <c:ser>
          <c:idx val="2"/>
          <c:order val="0"/>
          <c:tx>
            <c:strRef>
              <c:f>'Cat 1'!$J$8</c:f>
              <c:strCache>
                <c:ptCount val="1"/>
                <c:pt idx="0">
                  <c:v>BS energy saving gain (Cat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 1'!$K$2:$N$2</c:f>
              <c:strCache>
                <c:ptCount val="4"/>
                <c:pt idx="0">
                  <c:v>Baseline</c:v>
                </c:pt>
                <c:pt idx="1">
                  <c:v>UEWUS
(period = 20ms)</c:v>
                </c:pt>
                <c:pt idx="2">
                  <c:v>UEWUS
(period = 80ms)</c:v>
                </c:pt>
                <c:pt idx="3">
                  <c:v>UEWUS
(period = 160ms)</c:v>
                </c:pt>
              </c:strCache>
            </c:strRef>
          </c:cat>
          <c:val>
            <c:numRef>
              <c:f>'Cat 1'!$K$8:$N$8</c:f>
              <c:numCache>
                <c:formatCode>0.0%</c:formatCode>
                <c:ptCount val="4"/>
                <c:pt idx="0">
                  <c:v>0</c:v>
                </c:pt>
                <c:pt idx="1">
                  <c:v>0.37577255984537461</c:v>
                </c:pt>
                <c:pt idx="2">
                  <c:v>0.68766368111518517</c:v>
                </c:pt>
                <c:pt idx="3">
                  <c:v>0.76160000000000005</c:v>
                </c:pt>
              </c:numCache>
            </c:numRef>
          </c:val>
          <c:extLst>
            <c:ext xmlns:c16="http://schemas.microsoft.com/office/drawing/2014/chart" uri="{C3380CC4-5D6E-409C-BE32-E72D297353CC}">
              <c16:uniqueId val="{00000000-10DF-435C-B9E9-30F616A538D1}"/>
            </c:ext>
          </c:extLst>
        </c:ser>
        <c:ser>
          <c:idx val="1"/>
          <c:order val="1"/>
          <c:tx>
            <c:strRef>
              <c:f>'Cat 2'!$J$8</c:f>
              <c:strCache>
                <c:ptCount val="1"/>
                <c:pt idx="0">
                  <c:v>BS energy saving gain (Cat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 1'!$K$2:$N$2</c:f>
              <c:strCache>
                <c:ptCount val="4"/>
                <c:pt idx="0">
                  <c:v>Baseline</c:v>
                </c:pt>
                <c:pt idx="1">
                  <c:v>UEWUS
(period = 20ms)</c:v>
                </c:pt>
                <c:pt idx="2">
                  <c:v>UEWUS
(period = 80ms)</c:v>
                </c:pt>
                <c:pt idx="3">
                  <c:v>UEWUS
(period = 160ms)</c:v>
                </c:pt>
              </c:strCache>
            </c:strRef>
          </c:cat>
          <c:val>
            <c:numRef>
              <c:f>'Cat 2'!$K$8:$N$8</c:f>
              <c:numCache>
                <c:formatCode>0.0%</c:formatCode>
                <c:ptCount val="4"/>
                <c:pt idx="0">
                  <c:v>0</c:v>
                </c:pt>
                <c:pt idx="1">
                  <c:v>0.26325669123281664</c:v>
                </c:pt>
                <c:pt idx="2">
                  <c:v>0.26557922964650182</c:v>
                </c:pt>
                <c:pt idx="3">
                  <c:v>0.2655502312286136</c:v>
                </c:pt>
              </c:numCache>
            </c:numRef>
          </c:val>
          <c:extLst>
            <c:ext xmlns:c16="http://schemas.microsoft.com/office/drawing/2014/chart" uri="{C3380CC4-5D6E-409C-BE32-E72D297353CC}">
              <c16:uniqueId val="{00000001-10DF-435C-B9E9-30F616A538D1}"/>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'Cat 1'!$J$6</c:f>
              <c:strCache>
                <c:ptCount val="1"/>
                <c:pt idx="0">
                  <c:v>UPT loss (Cat 1)</c:v>
                </c:pt>
              </c:strCache>
            </c:strRef>
          </c:tx>
          <c:spPr>
            <a:ln>
              <a:solidFill>
                <a:schemeClr val="accent2"/>
              </a:solidFill>
            </a:ln>
          </c:spPr>
          <c:marker>
            <c:symbol val="circle"/>
            <c:size val="7"/>
            <c:spPr>
              <a:noFill/>
              <a:ln>
                <a:solidFill>
                  <a:schemeClr val="accent2"/>
                </a:solidFill>
              </a:ln>
            </c:spPr>
          </c:marker>
          <c:dLbls>
            <c:delete val="1"/>
          </c:dLbls>
          <c:cat>
            <c:strRef>
              <c:f>'Cat 1'!$K$2:$N$2</c:f>
              <c:strCache>
                <c:ptCount val="4"/>
                <c:pt idx="0">
                  <c:v>Baseline</c:v>
                </c:pt>
                <c:pt idx="1">
                  <c:v>UEWUS
(period = 20ms)</c:v>
                </c:pt>
                <c:pt idx="2">
                  <c:v>UEWUS
(period = 80ms)</c:v>
                </c:pt>
                <c:pt idx="3">
                  <c:v>UEWUS
(period = 160ms)</c:v>
                </c:pt>
              </c:strCache>
            </c:strRef>
          </c:cat>
          <c:val>
            <c:numRef>
              <c:f>'Cat 1'!$K$6:$N$6</c:f>
              <c:numCache>
                <c:formatCode>0.0%</c:formatCode>
                <c:ptCount val="4"/>
                <c:pt idx="0">
                  <c:v>0</c:v>
                </c:pt>
                <c:pt idx="1">
                  <c:v>7.6232764269780953E-3</c:v>
                </c:pt>
                <c:pt idx="2">
                  <c:v>0.22696610976159518</c:v>
                </c:pt>
                <c:pt idx="3">
                  <c:v>0.25849413386971754</c:v>
                </c:pt>
              </c:numCache>
            </c:numRef>
          </c:val>
          <c:smooth val="0"/>
          <c:extLst>
            <c:ext xmlns:c16="http://schemas.microsoft.com/office/drawing/2014/chart" uri="{C3380CC4-5D6E-409C-BE32-E72D297353CC}">
              <c16:uniqueId val="{00000002-10DF-435C-B9E9-30F616A538D1}"/>
            </c:ext>
          </c:extLst>
        </c:ser>
        <c:ser>
          <c:idx val="0"/>
          <c:order val="3"/>
          <c:tx>
            <c:strRef>
              <c:f>'Cat 2'!$J$6</c:f>
              <c:strCache>
                <c:ptCount val="1"/>
                <c:pt idx="0">
                  <c:v>UPT loss (Cat 2)</c:v>
                </c:pt>
              </c:strCache>
            </c:strRef>
          </c:tx>
          <c:spPr>
            <a:ln>
              <a:solidFill>
                <a:schemeClr val="accent3"/>
              </a:solidFill>
            </a:ln>
          </c:spPr>
          <c:marker>
            <c:symbol val="diamond"/>
            <c:size val="7"/>
            <c:spPr>
              <a:noFill/>
              <a:ln>
                <a:solidFill>
                  <a:schemeClr val="accent3"/>
                </a:solidFill>
              </a:ln>
            </c:spPr>
          </c:marker>
          <c:dLbls>
            <c:delete val="1"/>
          </c:dLbls>
          <c:cat>
            <c:strRef>
              <c:f>'Cat 1'!$K$2:$N$2</c:f>
              <c:strCache>
                <c:ptCount val="4"/>
                <c:pt idx="0">
                  <c:v>Baseline</c:v>
                </c:pt>
                <c:pt idx="1">
                  <c:v>UEWUS
(period = 20ms)</c:v>
                </c:pt>
                <c:pt idx="2">
                  <c:v>UEWUS
(period = 80ms)</c:v>
                </c:pt>
                <c:pt idx="3">
                  <c:v>UEWUS
(period = 160ms)</c:v>
                </c:pt>
              </c:strCache>
            </c:strRef>
          </c:cat>
          <c:val>
            <c:numRef>
              <c:f>'Cat 2'!$K$6:$N$6</c:f>
              <c:numCache>
                <c:formatCode>0.0%</c:formatCode>
                <c:ptCount val="4"/>
                <c:pt idx="0">
                  <c:v>0</c:v>
                </c:pt>
                <c:pt idx="1">
                  <c:v>8.3944436385957038E-3</c:v>
                </c:pt>
                <c:pt idx="2">
                  <c:v>3.2592294964306885E-2</c:v>
                </c:pt>
                <c:pt idx="3">
                  <c:v>4.9655964486049441E-2</c:v>
                </c:pt>
              </c:numCache>
            </c:numRef>
          </c:val>
          <c:smooth val="0"/>
          <c:extLst>
            <c:ext xmlns:c16="http://schemas.microsoft.com/office/drawing/2014/chart" uri="{C3380CC4-5D6E-409C-BE32-E72D297353CC}">
              <c16:uniqueId val="{00000003-10DF-435C-B9E9-30F616A538D1}"/>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8"/>
        </c:scaling>
        <c:delete val="0"/>
        <c:axPos val="l"/>
        <c:majorGridlines/>
        <c:title>
          <c:tx>
            <c:rich>
              <a:bodyPr/>
              <a:lstStyle/>
              <a:p>
                <a:pPr>
                  <a:defRPr/>
                </a:pPr>
                <a:r>
                  <a:rPr lang="en-US"/>
                  <a:t>BS energy saving gain</a:t>
                </a:r>
                <a:endParaRPr lang="zh-CN"/>
              </a:p>
            </c:rich>
          </c:tx>
          <c:layout>
            <c:manualLayout>
              <c:xMode val="edge"/>
              <c:yMode val="edge"/>
              <c:x val="0"/>
              <c:y val="0.19019995425882968"/>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a:pPr>
                <a:r>
                  <a:rPr lang="en-US"/>
                  <a:t>UPT loss</a:t>
                </a:r>
                <a:endParaRPr lang="zh-CN"/>
              </a:p>
            </c:rich>
          </c:tx>
          <c:layout>
            <c:manualLayout>
              <c:xMode val="edge"/>
              <c:yMode val="edge"/>
              <c:x val="0.95802301963439407"/>
              <c:y val="0.31495834286274388"/>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8.4111760911402655E-2"/>
          <c:y val="0.88008331427451236"/>
          <c:w val="0.82603681648798633"/>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BS saving gain and UPT loss    </a:t>
            </a:r>
            <a:endParaRPr lang="zh-CN"/>
          </a:p>
        </c:rich>
      </c:tx>
      <c:layout>
        <c:manualLayout>
          <c:xMode val="edge"/>
          <c:yMode val="edge"/>
          <c:x val="0.32035227864115051"/>
          <c:y val="4.0733197556008143E-3"/>
        </c:manualLayout>
      </c:layout>
      <c:overlay val="0"/>
      <c:spPr>
        <a:noFill/>
        <a:ln>
          <a:noFill/>
        </a:ln>
        <a:effectLst/>
      </c:spPr>
    </c:title>
    <c:autoTitleDeleted val="0"/>
    <c:plotArea>
      <c:layout>
        <c:manualLayout>
          <c:layoutTarget val="inner"/>
          <c:xMode val="edge"/>
          <c:yMode val="edge"/>
          <c:x val="0.13255636839054441"/>
          <c:y val="8.8798370672097754E-2"/>
          <c:w val="0.74294744591638562"/>
          <c:h val="0.67110572991003425"/>
        </c:manualLayout>
      </c:layout>
      <c:barChart>
        <c:barDir val="col"/>
        <c:grouping val="clustered"/>
        <c:varyColors val="0"/>
        <c:ser>
          <c:idx val="2"/>
          <c:order val="0"/>
          <c:tx>
            <c:strRef>
              <c:f>'Cat 1'!$R$8</c:f>
              <c:strCache>
                <c:ptCount val="1"/>
                <c:pt idx="0">
                  <c:v>BS energy saving gain (Cat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 1'!$S$2:$V$2</c:f>
              <c:strCache>
                <c:ptCount val="4"/>
                <c:pt idx="0">
                  <c:v>Baseline</c:v>
                </c:pt>
                <c:pt idx="1">
                  <c:v>UEWUS
(period = 20ms)</c:v>
                </c:pt>
                <c:pt idx="2">
                  <c:v>UEWUS
(period = 80ms)</c:v>
                </c:pt>
                <c:pt idx="3">
                  <c:v>UEWUS
(period = 160ms)</c:v>
                </c:pt>
              </c:strCache>
            </c:strRef>
          </c:cat>
          <c:val>
            <c:numRef>
              <c:f>'Cat 1'!$S$8:$V$8</c:f>
              <c:numCache>
                <c:formatCode>0.0%</c:formatCode>
                <c:ptCount val="4"/>
                <c:pt idx="0">
                  <c:v>0</c:v>
                </c:pt>
                <c:pt idx="1">
                  <c:v>4.3400000000000001E-2</c:v>
                </c:pt>
                <c:pt idx="2">
                  <c:v>8.7900000000000006E-2</c:v>
                </c:pt>
                <c:pt idx="3">
                  <c:v>0.1012</c:v>
                </c:pt>
              </c:numCache>
            </c:numRef>
          </c:val>
          <c:extLst>
            <c:ext xmlns:c16="http://schemas.microsoft.com/office/drawing/2014/chart" uri="{C3380CC4-5D6E-409C-BE32-E72D297353CC}">
              <c16:uniqueId val="{00000000-6C3D-490F-9B4E-226875F0C660}"/>
            </c:ext>
          </c:extLst>
        </c:ser>
        <c:ser>
          <c:idx val="1"/>
          <c:order val="1"/>
          <c:tx>
            <c:strRef>
              <c:f>'Cat 2'!$R$8</c:f>
              <c:strCache>
                <c:ptCount val="1"/>
                <c:pt idx="0">
                  <c:v>BS energy saving gain (Cat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'Cat 1'!$S$2:$V$2</c:f>
              <c:strCache>
                <c:ptCount val="4"/>
                <c:pt idx="0">
                  <c:v>Baseline</c:v>
                </c:pt>
                <c:pt idx="1">
                  <c:v>UEWUS
(period = 20ms)</c:v>
                </c:pt>
                <c:pt idx="2">
                  <c:v>UEWUS
(period = 80ms)</c:v>
                </c:pt>
                <c:pt idx="3">
                  <c:v>UEWUS
(period = 160ms)</c:v>
                </c:pt>
              </c:strCache>
            </c:strRef>
          </c:cat>
          <c:val>
            <c:numRef>
              <c:f>'Cat 2'!$S$8:$V$8</c:f>
              <c:numCache>
                <c:formatCode>0.0%</c:formatCode>
                <c:ptCount val="4"/>
                <c:pt idx="0">
                  <c:v>0</c:v>
                </c:pt>
                <c:pt idx="1">
                  <c:v>2.686258695785719E-2</c:v>
                </c:pt>
                <c:pt idx="2">
                  <c:v>2.8367026931554226E-2</c:v>
                </c:pt>
                <c:pt idx="3">
                  <c:v>3.0906050351336135E-2</c:v>
                </c:pt>
              </c:numCache>
            </c:numRef>
          </c:val>
          <c:extLst>
            <c:ext xmlns:c16="http://schemas.microsoft.com/office/drawing/2014/chart" uri="{C3380CC4-5D6E-409C-BE32-E72D297353CC}">
              <c16:uniqueId val="{00000001-6C3D-490F-9B4E-226875F0C660}"/>
            </c:ext>
          </c:extLst>
        </c:ser>
        <c:dLbls>
          <c:showLegendKey val="0"/>
          <c:showVal val="0"/>
          <c:showCatName val="0"/>
          <c:showSerName val="0"/>
          <c:showPercent val="0"/>
          <c:showBubbleSize val="0"/>
        </c:dLbls>
        <c:gapWidth val="150"/>
        <c:axId val="2038034448"/>
        <c:axId val="2051183568"/>
      </c:barChart>
      <c:lineChart>
        <c:grouping val="standard"/>
        <c:varyColors val="0"/>
        <c:ser>
          <c:idx val="3"/>
          <c:order val="2"/>
          <c:tx>
            <c:strRef>
              <c:f>'Cat 1'!$R$6</c:f>
              <c:strCache>
                <c:ptCount val="1"/>
                <c:pt idx="0">
                  <c:v>UPT loss (Cat 1)</c:v>
                </c:pt>
              </c:strCache>
            </c:strRef>
          </c:tx>
          <c:spPr>
            <a:ln>
              <a:solidFill>
                <a:schemeClr val="accent2"/>
              </a:solidFill>
            </a:ln>
          </c:spPr>
          <c:marker>
            <c:symbol val="circle"/>
            <c:size val="7"/>
            <c:spPr>
              <a:noFill/>
              <a:ln>
                <a:solidFill>
                  <a:schemeClr val="accent2"/>
                </a:solidFill>
              </a:ln>
            </c:spPr>
          </c:marker>
          <c:cat>
            <c:strRef>
              <c:f>'Cat 1'!$S$2:$V$2</c:f>
              <c:strCache>
                <c:ptCount val="4"/>
                <c:pt idx="0">
                  <c:v>Baseline</c:v>
                </c:pt>
                <c:pt idx="1">
                  <c:v>UEWUS
(period = 20ms)</c:v>
                </c:pt>
                <c:pt idx="2">
                  <c:v>UEWUS
(period = 80ms)</c:v>
                </c:pt>
                <c:pt idx="3">
                  <c:v>UEWUS
(period = 160ms)</c:v>
                </c:pt>
              </c:strCache>
            </c:strRef>
          </c:cat>
          <c:val>
            <c:numRef>
              <c:f>'Cat 1'!$S$6:$V$6</c:f>
              <c:numCache>
                <c:formatCode>0.0%</c:formatCode>
                <c:ptCount val="4"/>
                <c:pt idx="0">
                  <c:v>0</c:v>
                </c:pt>
                <c:pt idx="1">
                  <c:v>4.4144076378083872E-3</c:v>
                </c:pt>
                <c:pt idx="2">
                  <c:v>1.4800338994165623E-2</c:v>
                </c:pt>
                <c:pt idx="3">
                  <c:v>9.6361536725389552E-2</c:v>
                </c:pt>
              </c:numCache>
            </c:numRef>
          </c:val>
          <c:smooth val="0"/>
          <c:extLst>
            <c:ext xmlns:c16="http://schemas.microsoft.com/office/drawing/2014/chart" uri="{C3380CC4-5D6E-409C-BE32-E72D297353CC}">
              <c16:uniqueId val="{00000002-6C3D-490F-9B4E-226875F0C660}"/>
            </c:ext>
          </c:extLst>
        </c:ser>
        <c:ser>
          <c:idx val="0"/>
          <c:order val="3"/>
          <c:tx>
            <c:strRef>
              <c:f>'Cat 2'!$R$6</c:f>
              <c:strCache>
                <c:ptCount val="1"/>
                <c:pt idx="0">
                  <c:v>UPT loss (Cat 2)</c:v>
                </c:pt>
              </c:strCache>
            </c:strRef>
          </c:tx>
          <c:spPr>
            <a:ln>
              <a:solidFill>
                <a:schemeClr val="accent3"/>
              </a:solidFill>
            </a:ln>
          </c:spPr>
          <c:marker>
            <c:symbol val="diamond"/>
            <c:size val="7"/>
            <c:spPr>
              <a:noFill/>
              <a:ln>
                <a:solidFill>
                  <a:schemeClr val="accent3"/>
                </a:solidFill>
              </a:ln>
            </c:spPr>
          </c:marker>
          <c:cat>
            <c:strRef>
              <c:f>'Cat 1'!$S$2:$V$2</c:f>
              <c:strCache>
                <c:ptCount val="4"/>
                <c:pt idx="0">
                  <c:v>Baseline</c:v>
                </c:pt>
                <c:pt idx="1">
                  <c:v>UEWUS
(period = 20ms)</c:v>
                </c:pt>
                <c:pt idx="2">
                  <c:v>UEWUS
(period = 80ms)</c:v>
                </c:pt>
                <c:pt idx="3">
                  <c:v>UEWUS
(period = 160ms)</c:v>
                </c:pt>
              </c:strCache>
            </c:strRef>
          </c:cat>
          <c:val>
            <c:numRef>
              <c:f>'Cat 2'!$S$6:$V$6</c:f>
              <c:numCache>
                <c:formatCode>0.0%</c:formatCode>
                <c:ptCount val="4"/>
                <c:pt idx="0">
                  <c:v>0</c:v>
                </c:pt>
                <c:pt idx="1">
                  <c:v>8.4996363112693832E-3</c:v>
                </c:pt>
                <c:pt idx="2">
                  <c:v>9.3434590008483961E-3</c:v>
                </c:pt>
                <c:pt idx="3">
                  <c:v>2.4570482391394359E-2</c:v>
                </c:pt>
              </c:numCache>
            </c:numRef>
          </c:val>
          <c:smooth val="0"/>
          <c:extLst>
            <c:ext xmlns:c16="http://schemas.microsoft.com/office/drawing/2014/chart" uri="{C3380CC4-5D6E-409C-BE32-E72D297353CC}">
              <c16:uniqueId val="{00000003-6C3D-490F-9B4E-226875F0C660}"/>
            </c:ext>
          </c:extLst>
        </c:ser>
        <c:dLbls>
          <c:showLegendKey val="0"/>
          <c:showVal val="0"/>
          <c:showCatName val="0"/>
          <c:showSerName val="0"/>
          <c:showPercent val="0"/>
          <c:showBubbleSize val="0"/>
        </c:dLbls>
        <c:marker val="1"/>
        <c:smooth val="0"/>
        <c:axId val="2013166208"/>
        <c:axId val="2051185648"/>
      </c:lineChart>
      <c:valAx>
        <c:axId val="2051183568"/>
        <c:scaling>
          <c:orientation val="minMax"/>
          <c:max val="0.12000000000000001"/>
        </c:scaling>
        <c:delete val="0"/>
        <c:axPos val="l"/>
        <c:majorGridlines/>
        <c:title>
          <c:tx>
            <c:rich>
              <a:bodyPr/>
              <a:lstStyle/>
              <a:p>
                <a:pPr>
                  <a:defRPr/>
                </a:pPr>
                <a:r>
                  <a:rPr lang="en-US"/>
                  <a:t>BS energy saving gain</a:t>
                </a:r>
                <a:endParaRPr lang="zh-CN"/>
              </a:p>
            </c:rich>
          </c:tx>
          <c:layout>
            <c:manualLayout>
              <c:xMode val="edge"/>
              <c:yMode val="edge"/>
              <c:x val="3.8597909006672379E-3"/>
              <c:y val="0.20606186955754766"/>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scaling>
        <c:delete val="0"/>
        <c:axPos val="r"/>
        <c:title>
          <c:tx>
            <c:rich>
              <a:bodyPr/>
              <a:lstStyle/>
              <a:p>
                <a:pPr>
                  <a:defRPr/>
                </a:pPr>
                <a:r>
                  <a:rPr lang="en-US"/>
                  <a:t>UPT loss</a:t>
                </a:r>
                <a:endParaRPr lang="zh-CN"/>
              </a:p>
            </c:rich>
          </c:tx>
          <c:layout>
            <c:manualLayout>
              <c:xMode val="edge"/>
              <c:yMode val="edge"/>
              <c:x val="0.95718265939487279"/>
              <c:y val="0.32035922189970656"/>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8.3056692067172408E-2"/>
          <c:y val="0.88787786455409978"/>
          <c:w val="0.86274989739662444"/>
          <c:h val="0.10836540169320941"/>
        </c:manualLayout>
      </c:layout>
      <c:overlay val="0"/>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BS saving gain and UPT loss    </a:t>
            </a:r>
            <a:endParaRPr lang="zh-CN"/>
          </a:p>
        </c:rich>
      </c:tx>
      <c:layout>
        <c:manualLayout>
          <c:xMode val="edge"/>
          <c:yMode val="edge"/>
          <c:x val="0.32173028122728442"/>
          <c:y val="3.3416875522138678E-3"/>
        </c:manualLayout>
      </c:layout>
      <c:overlay val="0"/>
      <c:spPr>
        <a:noFill/>
        <a:ln>
          <a:noFill/>
        </a:ln>
        <a:effectLst/>
      </c:spPr>
    </c:title>
    <c:autoTitleDeleted val="0"/>
    <c:plotArea>
      <c:layout>
        <c:manualLayout>
          <c:layoutTarget val="inner"/>
          <c:xMode val="edge"/>
          <c:yMode val="edge"/>
          <c:x val="0.13319132244345661"/>
          <c:y val="0.10730880480599267"/>
          <c:w val="0.73805745776280474"/>
          <c:h val="0.67312204106354834"/>
        </c:manualLayout>
      </c:layout>
      <c:barChart>
        <c:barDir val="col"/>
        <c:grouping val="clustered"/>
        <c:varyColors val="0"/>
        <c:ser>
          <c:idx val="2"/>
          <c:order val="0"/>
          <c:tx>
            <c:strRef>
              <c:f>'Cat 1'!$Z$8</c:f>
              <c:strCache>
                <c:ptCount val="1"/>
                <c:pt idx="0">
                  <c:v>BS energy saving gain (Cat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 1'!$AA$2:$AD$2</c:f>
              <c:strCache>
                <c:ptCount val="4"/>
                <c:pt idx="0">
                  <c:v>Baseline</c:v>
                </c:pt>
                <c:pt idx="1">
                  <c:v>UEWUS
(period = 20ms)</c:v>
                </c:pt>
                <c:pt idx="2">
                  <c:v>UEWUS
(period = 80ms)</c:v>
                </c:pt>
                <c:pt idx="3">
                  <c:v>UEWUS
(period = 160ms)</c:v>
                </c:pt>
              </c:strCache>
            </c:strRef>
          </c:cat>
          <c:val>
            <c:numRef>
              <c:f>'Cat 1'!$AA$8:$AD$8</c:f>
              <c:numCache>
                <c:formatCode>0.0%</c:formatCode>
                <c:ptCount val="4"/>
                <c:pt idx="0">
                  <c:v>0</c:v>
                </c:pt>
                <c:pt idx="1">
                  <c:v>-4.1000000000000003E-3</c:v>
                </c:pt>
                <c:pt idx="2">
                  <c:v>1.6636908689013661E-2</c:v>
                </c:pt>
                <c:pt idx="3">
                  <c:v>2.1538011489333968E-2</c:v>
                </c:pt>
              </c:numCache>
            </c:numRef>
          </c:val>
          <c:extLst>
            <c:ext xmlns:c16="http://schemas.microsoft.com/office/drawing/2014/chart" uri="{C3380CC4-5D6E-409C-BE32-E72D297353CC}">
              <c16:uniqueId val="{00000000-E3E5-4CA1-8439-0336F89E0D29}"/>
            </c:ext>
          </c:extLst>
        </c:ser>
        <c:ser>
          <c:idx val="1"/>
          <c:order val="1"/>
          <c:tx>
            <c:strRef>
              <c:f>'Cat 2'!$Z$8</c:f>
              <c:strCache>
                <c:ptCount val="1"/>
                <c:pt idx="0">
                  <c:v>BS energy saving gain (Cat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wrap="square" lIns="38100" tIns="19050" rIns="38100" bIns="19050" anchor="ctr">
                <a:spAutoFit/>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 1'!$AA$2:$AD$2</c:f>
              <c:strCache>
                <c:ptCount val="4"/>
                <c:pt idx="0">
                  <c:v>Baseline</c:v>
                </c:pt>
                <c:pt idx="1">
                  <c:v>UEWUS
(period = 20ms)</c:v>
                </c:pt>
                <c:pt idx="2">
                  <c:v>UEWUS
(period = 80ms)</c:v>
                </c:pt>
                <c:pt idx="3">
                  <c:v>UEWUS
(period = 160ms)</c:v>
                </c:pt>
              </c:strCache>
            </c:strRef>
          </c:cat>
          <c:val>
            <c:numRef>
              <c:f>'Cat 2'!$AA$8:$AD$8</c:f>
              <c:numCache>
                <c:formatCode>0.0%</c:formatCode>
                <c:ptCount val="4"/>
                <c:pt idx="0">
                  <c:v>0</c:v>
                </c:pt>
                <c:pt idx="1">
                  <c:v>-5.8467299210002901E-3</c:v>
                </c:pt>
                <c:pt idx="2">
                  <c:v>-7.803854898545657E-3</c:v>
                </c:pt>
                <c:pt idx="3">
                  <c:v>-1.4568132959119831E-2</c:v>
                </c:pt>
              </c:numCache>
            </c:numRef>
          </c:val>
          <c:extLst>
            <c:ext xmlns:c16="http://schemas.microsoft.com/office/drawing/2014/chart" uri="{C3380CC4-5D6E-409C-BE32-E72D297353CC}">
              <c16:uniqueId val="{00000001-E3E5-4CA1-8439-0336F89E0D29}"/>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'Cat 1'!$Z$6</c:f>
              <c:strCache>
                <c:ptCount val="1"/>
                <c:pt idx="0">
                  <c:v>UPT loss (Cat 1)</c:v>
                </c:pt>
              </c:strCache>
            </c:strRef>
          </c:tx>
          <c:spPr>
            <a:ln>
              <a:solidFill>
                <a:schemeClr val="accent2"/>
              </a:solidFill>
            </a:ln>
          </c:spPr>
          <c:marker>
            <c:symbol val="circle"/>
            <c:size val="7"/>
            <c:spPr>
              <a:noFill/>
              <a:ln>
                <a:solidFill>
                  <a:schemeClr val="accent2"/>
                </a:solidFill>
              </a:ln>
            </c:spPr>
          </c:marker>
          <c:dLbls>
            <c:delete val="1"/>
          </c:dLbls>
          <c:cat>
            <c:strRef>
              <c:f>'Cat 1'!$AA$2:$AD$2</c:f>
              <c:strCache>
                <c:ptCount val="4"/>
                <c:pt idx="0">
                  <c:v>Baseline</c:v>
                </c:pt>
                <c:pt idx="1">
                  <c:v>UEWUS
(period = 20ms)</c:v>
                </c:pt>
                <c:pt idx="2">
                  <c:v>UEWUS
(period = 80ms)</c:v>
                </c:pt>
                <c:pt idx="3">
                  <c:v>UEWUS
(period = 160ms)</c:v>
                </c:pt>
              </c:strCache>
            </c:strRef>
          </c:cat>
          <c:val>
            <c:numRef>
              <c:f>'Cat 1'!$AA$6:$AD$6</c:f>
              <c:numCache>
                <c:formatCode>0.0%</c:formatCode>
                <c:ptCount val="4"/>
                <c:pt idx="0">
                  <c:v>0</c:v>
                </c:pt>
                <c:pt idx="1">
                  <c:v>5.3382513780389558E-2</c:v>
                </c:pt>
                <c:pt idx="2">
                  <c:v>8.6055056602622346E-2</c:v>
                </c:pt>
                <c:pt idx="3">
                  <c:v>9.1542435117948059E-2</c:v>
                </c:pt>
              </c:numCache>
            </c:numRef>
          </c:val>
          <c:smooth val="0"/>
          <c:extLst>
            <c:ext xmlns:c16="http://schemas.microsoft.com/office/drawing/2014/chart" uri="{C3380CC4-5D6E-409C-BE32-E72D297353CC}">
              <c16:uniqueId val="{00000002-E3E5-4CA1-8439-0336F89E0D29}"/>
            </c:ext>
          </c:extLst>
        </c:ser>
        <c:ser>
          <c:idx val="0"/>
          <c:order val="3"/>
          <c:tx>
            <c:strRef>
              <c:f>'Cat 2'!$Z$6</c:f>
              <c:strCache>
                <c:ptCount val="1"/>
                <c:pt idx="0">
                  <c:v>UPT loss (Cat 2)</c:v>
                </c:pt>
              </c:strCache>
            </c:strRef>
          </c:tx>
          <c:spPr>
            <a:ln>
              <a:solidFill>
                <a:schemeClr val="accent3"/>
              </a:solidFill>
            </a:ln>
          </c:spPr>
          <c:marker>
            <c:symbol val="diamond"/>
            <c:size val="7"/>
            <c:spPr>
              <a:noFill/>
              <a:ln>
                <a:solidFill>
                  <a:schemeClr val="accent3"/>
                </a:solidFill>
              </a:ln>
            </c:spPr>
          </c:marker>
          <c:dLbls>
            <c:delete val="1"/>
          </c:dLbls>
          <c:cat>
            <c:strRef>
              <c:f>'Cat 1'!$AA$2:$AD$2</c:f>
              <c:strCache>
                <c:ptCount val="4"/>
                <c:pt idx="0">
                  <c:v>Baseline</c:v>
                </c:pt>
                <c:pt idx="1">
                  <c:v>UEWUS
(period = 20ms)</c:v>
                </c:pt>
                <c:pt idx="2">
                  <c:v>UEWUS
(period = 80ms)</c:v>
                </c:pt>
                <c:pt idx="3">
                  <c:v>UEWUS
(period = 160ms)</c:v>
                </c:pt>
              </c:strCache>
            </c:strRef>
          </c:cat>
          <c:val>
            <c:numRef>
              <c:f>'Cat 2'!$AA$6:$AD$6</c:f>
              <c:numCache>
                <c:formatCode>0.0%</c:formatCode>
                <c:ptCount val="4"/>
                <c:pt idx="0">
                  <c:v>0</c:v>
                </c:pt>
                <c:pt idx="1">
                  <c:v>1.2448090505065123E-3</c:v>
                </c:pt>
                <c:pt idx="2">
                  <c:v>3.166758221135841E-3</c:v>
                </c:pt>
                <c:pt idx="3">
                  <c:v>1.177275757156653E-2</c:v>
                </c:pt>
              </c:numCache>
            </c:numRef>
          </c:val>
          <c:smooth val="0"/>
          <c:extLst>
            <c:ext xmlns:c16="http://schemas.microsoft.com/office/drawing/2014/chart" uri="{C3380CC4-5D6E-409C-BE32-E72D297353CC}">
              <c16:uniqueId val="{00000003-E3E5-4CA1-8439-0336F89E0D29}"/>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5.000000000000001E-2"/>
          <c:min val="-2.0000000000000004E-2"/>
        </c:scaling>
        <c:delete val="0"/>
        <c:axPos val="l"/>
        <c:majorGridlines/>
        <c:title>
          <c:tx>
            <c:rich>
              <a:bodyPr/>
              <a:lstStyle/>
              <a:p>
                <a:pPr>
                  <a:defRPr/>
                </a:pPr>
                <a:r>
                  <a:rPr lang="en-US"/>
                  <a:t>BS energy saving gain</a:t>
                </a:r>
                <a:endParaRPr lang="zh-CN"/>
              </a:p>
            </c:rich>
          </c:tx>
          <c:layout>
            <c:manualLayout>
              <c:xMode val="edge"/>
              <c:yMode val="edge"/>
              <c:x val="3.7750007617207053E-3"/>
              <c:y val="0.28825870450404228"/>
            </c:manualLayout>
          </c:layout>
          <c:overlay val="0"/>
        </c:title>
        <c:numFmt formatCode="0.0%" sourceLinked="1"/>
        <c:majorTickMark val="out"/>
        <c:minorTickMark val="none"/>
        <c:tickLblPos val="nextTo"/>
        <c:txPr>
          <a:bodyPr/>
          <a:lstStyle/>
          <a:p>
            <a:pPr>
              <a:defRPr sz="900"/>
            </a:pPr>
            <a:endParaRPr lang="zh-CN"/>
          </a:p>
        </c:txPr>
        <c:crossAx val="2038034448"/>
        <c:crossesAt val="1"/>
        <c:crossBetween val="between"/>
      </c:valAx>
      <c:catAx>
        <c:axId val="2038034448"/>
        <c:scaling>
          <c:orientation val="minMax"/>
        </c:scaling>
        <c:delete val="1"/>
        <c:axPos val="b"/>
        <c:majorGridlines/>
        <c:numFmt formatCode="General" sourceLinked="1"/>
        <c:majorTickMark val="out"/>
        <c:minorTickMark val="none"/>
        <c:tickLblPos val="nextTo"/>
        <c:crossAx val="2051183568"/>
        <c:crosses val="autoZero"/>
        <c:auto val="1"/>
        <c:lblAlgn val="ctr"/>
        <c:lblOffset val="100"/>
        <c:noMultiLvlLbl val="0"/>
      </c:catAx>
      <c:valAx>
        <c:axId val="2051185648"/>
        <c:scaling>
          <c:orientation val="maxMin"/>
        </c:scaling>
        <c:delete val="0"/>
        <c:axPos val="r"/>
        <c:title>
          <c:tx>
            <c:rich>
              <a:bodyPr/>
              <a:lstStyle/>
              <a:p>
                <a:pPr>
                  <a:defRPr/>
                </a:pPr>
                <a:r>
                  <a:rPr lang="en-US"/>
                  <a:t>UPT loss</a:t>
                </a:r>
                <a:endParaRPr lang="zh-CN"/>
              </a:p>
            </c:rich>
          </c:tx>
          <c:layout>
            <c:manualLayout>
              <c:xMode val="edge"/>
              <c:yMode val="edge"/>
              <c:x val="0.96636293597628653"/>
              <c:y val="0.38536814477137726"/>
            </c:manualLayout>
          </c:layout>
          <c:overlay val="0"/>
          <c:spPr>
            <a:ln>
              <a:noFill/>
            </a:ln>
          </c:spPr>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9.0764624966198484E-2"/>
          <c:y val="0.9110771679855808"/>
          <c:w val="0.83684573363445613"/>
          <c:h val="8.6763365105677573E-2"/>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UPT loss (%) and BS energy saving gain (%) compared to baseline (Always 64 ports ON)</a:t>
            </a:r>
            <a:endParaRPr lang="zh-CN"/>
          </a:p>
        </c:rich>
      </c:tx>
      <c:layout>
        <c:manualLayout>
          <c:xMode val="edge"/>
          <c:yMode val="edge"/>
          <c:x val="0.14392215568862277"/>
          <c:y val="0"/>
        </c:manualLayout>
      </c:layout>
      <c:overlay val="0"/>
    </c:title>
    <c:autoTitleDeleted val="0"/>
    <c:plotArea>
      <c:layout>
        <c:manualLayout>
          <c:layoutTarget val="inner"/>
          <c:xMode val="edge"/>
          <c:yMode val="edge"/>
          <c:x val="0.12703018372703412"/>
          <c:y val="0.11654597862767153"/>
          <c:w val="0.81996890986166271"/>
          <c:h val="0.7582147544056993"/>
        </c:manualLayout>
      </c:layout>
      <c:barChart>
        <c:barDir val="col"/>
        <c:grouping val="clustered"/>
        <c:varyColors val="0"/>
        <c:ser>
          <c:idx val="0"/>
          <c:order val="0"/>
          <c:tx>
            <c:strRef>
              <c:f>'dynamic vs SPS'!$E$20</c:f>
              <c:strCache>
                <c:ptCount val="1"/>
                <c:pt idx="0">
                  <c:v>UPT loss</c:v>
                </c:pt>
              </c:strCache>
            </c:strRef>
          </c:tx>
          <c:spPr>
            <a:solidFill>
              <a:srgbClr val="0DCFE3"/>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'dynamic vs SPS'!$B$21:$B$23</c:f>
              <c:strCache>
                <c:ptCount val="3"/>
                <c:pt idx="0">
                  <c:v>Dynamic scheme 1</c:v>
                </c:pt>
                <c:pt idx="1">
                  <c:v>Dynamic scheme 2</c:v>
                </c:pt>
                <c:pt idx="2">
                  <c:v>Semi-static adaptation
(periodicity = 50 slot)
</c:v>
                </c:pt>
              </c:strCache>
            </c:strRef>
          </c:cat>
          <c:val>
            <c:numRef>
              <c:f>'dynamic vs SPS'!$E$21:$E$23</c:f>
              <c:numCache>
                <c:formatCode>0.00%</c:formatCode>
                <c:ptCount val="3"/>
                <c:pt idx="0">
                  <c:v>2.0787902501939674E-2</c:v>
                </c:pt>
                <c:pt idx="1">
                  <c:v>2.6211343227404135E-2</c:v>
                </c:pt>
                <c:pt idx="2">
                  <c:v>0.14393061368976046</c:v>
                </c:pt>
              </c:numCache>
            </c:numRef>
          </c:val>
          <c:extLst>
            <c:ext xmlns:c16="http://schemas.microsoft.com/office/drawing/2014/chart" uri="{C3380CC4-5D6E-409C-BE32-E72D297353CC}">
              <c16:uniqueId val="{00000000-7016-42CA-BB63-C1328E089A65}"/>
            </c:ext>
          </c:extLst>
        </c:ser>
        <c:ser>
          <c:idx val="1"/>
          <c:order val="1"/>
          <c:tx>
            <c:strRef>
              <c:f>'dynamic vs SPS'!$G$20</c:f>
              <c:strCache>
                <c:ptCount val="1"/>
                <c:pt idx="0">
                  <c:v>Energy saving  gain</c:v>
                </c:pt>
              </c:strCache>
            </c:strRef>
          </c:tx>
          <c:spPr>
            <a:solidFill>
              <a:srgbClr val="3366FF"/>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'dynamic vs SPS'!$B$21:$B$23</c:f>
              <c:strCache>
                <c:ptCount val="3"/>
                <c:pt idx="0">
                  <c:v>Dynamic scheme 1</c:v>
                </c:pt>
                <c:pt idx="1">
                  <c:v>Dynamic scheme 2</c:v>
                </c:pt>
                <c:pt idx="2">
                  <c:v>Semi-static adaptation
(periodicity = 50 slot)
</c:v>
                </c:pt>
              </c:strCache>
            </c:strRef>
          </c:cat>
          <c:val>
            <c:numRef>
              <c:f>'dynamic vs SPS'!$G$21:$G$23</c:f>
              <c:numCache>
                <c:formatCode>0.00%</c:formatCode>
                <c:ptCount val="3"/>
                <c:pt idx="0">
                  <c:v>8.6535292878219053E-2</c:v>
                </c:pt>
                <c:pt idx="1">
                  <c:v>8.4879962073325349E-2</c:v>
                </c:pt>
                <c:pt idx="2">
                  <c:v>3.2438664138221877E-2</c:v>
                </c:pt>
              </c:numCache>
            </c:numRef>
          </c:val>
          <c:extLst>
            <c:ext xmlns:c16="http://schemas.microsoft.com/office/drawing/2014/chart" uri="{C3380CC4-5D6E-409C-BE32-E72D297353CC}">
              <c16:uniqueId val="{00000001-7016-42CA-BB63-C1328E089A65}"/>
            </c:ext>
          </c:extLst>
        </c:ser>
        <c:dLbls>
          <c:showLegendKey val="0"/>
          <c:showVal val="1"/>
          <c:showCatName val="0"/>
          <c:showSerName val="0"/>
          <c:showPercent val="0"/>
          <c:showBubbleSize val="0"/>
        </c:dLbls>
        <c:gapWidth val="150"/>
        <c:axId val="118095232"/>
        <c:axId val="118645504"/>
      </c:barChart>
      <c:catAx>
        <c:axId val="118095232"/>
        <c:scaling>
          <c:orientation val="minMax"/>
        </c:scaling>
        <c:delete val="0"/>
        <c:axPos val="b"/>
        <c:majorGridlines>
          <c:spPr>
            <a:ln w="3175"/>
          </c:spPr>
        </c:majorGridlines>
        <c:numFmt formatCode="General" sourceLinked="1"/>
        <c:majorTickMark val="in"/>
        <c:minorTickMark val="none"/>
        <c:tickLblPos val="nextTo"/>
        <c:spPr>
          <a:ln w="6350"/>
        </c:spPr>
        <c:crossAx val="118645504"/>
        <c:crosses val="autoZero"/>
        <c:auto val="1"/>
        <c:lblAlgn val="ctr"/>
        <c:lblOffset val="100"/>
        <c:noMultiLvlLbl val="0"/>
      </c:catAx>
      <c:valAx>
        <c:axId val="118645504"/>
        <c:scaling>
          <c:orientation val="minMax"/>
        </c:scaling>
        <c:delete val="0"/>
        <c:axPos val="l"/>
        <c:majorGridlines>
          <c:spPr>
            <a:ln w="3175"/>
          </c:spPr>
        </c:majorGridlines>
        <c:numFmt formatCode="0.00%" sourceLinked="1"/>
        <c:majorTickMark val="out"/>
        <c:minorTickMark val="none"/>
        <c:tickLblPos val="nextTo"/>
        <c:crossAx val="118095232"/>
        <c:crosses val="autoZero"/>
        <c:crossBetween val="between"/>
      </c:valAx>
    </c:plotArea>
    <c:legend>
      <c:legendPos val="b"/>
      <c:layout>
        <c:manualLayout>
          <c:xMode val="edge"/>
          <c:yMode val="edge"/>
          <c:x val="0.18111573153686547"/>
          <c:y val="0.93754686998966763"/>
          <c:w val="0.48999453072776045"/>
          <c:h val="6.0479257062613263E-2"/>
        </c:manualLayout>
      </c:layout>
      <c:overlay val="0"/>
    </c:legend>
    <c:plotVisOnly val="1"/>
    <c:dispBlanksAs val="gap"/>
    <c:showDLblsOverMax val="0"/>
  </c:chart>
  <c:txPr>
    <a:bodyPr/>
    <a:lstStyle/>
    <a:p>
      <a:pPr>
        <a:defRPr sz="800">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drawings/_rels/drawing1.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0.12748</cdr:x>
      <cdr:y>0.80135</cdr:y>
    </cdr:from>
    <cdr:to>
      <cdr:x>0.86515</cdr:x>
      <cdr:y>0.90641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596349" y="2593143"/>
          <a:ext cx="3450865" cy="339973"/>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E3B67-A4C4-49A7-8D30-0BD1030DB7C8}">
  <ds:schemaRefs>
    <ds:schemaRef ds:uri="http://schemas.openxmlformats.org/officeDocument/2006/bibliography"/>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8551</Words>
  <Characters>48747</Characters>
  <Application>Microsoft Office Word</Application>
  <DocSecurity>0</DocSecurity>
  <Lines>406</Lines>
  <Paragraphs>114</Paragraphs>
  <ScaleCrop>false</ScaleCrop>
  <Company>Vivo</Company>
  <LinksUpToDate>false</LinksUpToDate>
  <CharactersWithSpaces>57184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4</cp:revision>
  <cp:lastPrinted>2011-08-03T09:36:00Z</cp:lastPrinted>
  <dcterms:created xsi:type="dcterms:W3CDTF">2022-09-30T13:09:00Z</dcterms:created>
  <dcterms:modified xsi:type="dcterms:W3CDTF">2022-09-30T13:17:00Z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